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A994" w14:textId="77777777" w:rsidR="001808E5" w:rsidRDefault="001808E5" w:rsidP="00F16341">
      <w:pPr>
        <w:jc w:val="center"/>
        <w:rPr>
          <w:b/>
          <w:sz w:val="24"/>
          <w:szCs w:val="24"/>
          <w:u w:val="single"/>
        </w:rPr>
      </w:pPr>
      <w:r w:rsidRPr="001808E5">
        <w:rPr>
          <w:b/>
          <w:noProof/>
          <w:sz w:val="24"/>
          <w:szCs w:val="24"/>
          <w:u w:val="single"/>
          <w:lang w:eastAsia="es-AR"/>
        </w:rPr>
        <w:drawing>
          <wp:inline distT="0" distB="0" distL="0" distR="0" wp14:anchorId="38A91341" wp14:editId="495463DA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8CA9E" w14:textId="54ADC58B" w:rsidR="001E549D" w:rsidRDefault="001E549D" w:rsidP="001E549D">
      <w:pPr>
        <w:jc w:val="right"/>
        <w:rPr>
          <w:rFonts w:ascii="Aptos Narrow" w:hAnsi="Aptos Narrow"/>
          <w:b/>
          <w:sz w:val="24"/>
          <w:szCs w:val="24"/>
          <w:u w:val="single"/>
        </w:rPr>
      </w:pPr>
      <w:r>
        <w:rPr>
          <w:rFonts w:ascii="Aptos Narrow" w:hAnsi="Aptos Narrow"/>
          <w:b/>
          <w:sz w:val="24"/>
          <w:szCs w:val="24"/>
          <w:u w:val="single"/>
        </w:rPr>
        <w:t>25-08-25</w:t>
      </w:r>
    </w:p>
    <w:p w14:paraId="4C518C60" w14:textId="3937DF93" w:rsidR="00771ADC" w:rsidRPr="001E549D" w:rsidRDefault="004C328A" w:rsidP="00F16341">
      <w:pPr>
        <w:jc w:val="center"/>
        <w:rPr>
          <w:rFonts w:ascii="Aptos Narrow" w:hAnsi="Aptos Narrow"/>
          <w:b/>
          <w:sz w:val="24"/>
          <w:szCs w:val="24"/>
          <w:u w:val="single"/>
        </w:rPr>
      </w:pPr>
      <w:r w:rsidRPr="001E549D">
        <w:rPr>
          <w:rFonts w:ascii="Aptos Narrow" w:hAnsi="Aptos Narrow"/>
          <w:b/>
          <w:sz w:val="24"/>
          <w:szCs w:val="24"/>
          <w:u w:val="single"/>
        </w:rPr>
        <w:t>INSTRUCTIVO DE VALIDACION DE BERKLEY ART</w:t>
      </w:r>
    </w:p>
    <w:p w14:paraId="6F831125" w14:textId="5DCDF9AC" w:rsidR="00E7615E" w:rsidRPr="001E549D" w:rsidRDefault="00E7615E" w:rsidP="001E549D">
      <w:pPr>
        <w:rPr>
          <w:rFonts w:ascii="Aptos Narrow" w:hAnsi="Aptos Narrow"/>
          <w:b/>
          <w:sz w:val="24"/>
          <w:szCs w:val="24"/>
        </w:rPr>
      </w:pPr>
    </w:p>
    <w:p w14:paraId="1235A338" w14:textId="2D8D2704" w:rsidR="004C328A" w:rsidRPr="001E549D" w:rsidRDefault="004C328A" w:rsidP="001E549D">
      <w:pPr>
        <w:pStyle w:val="Prrafodelista"/>
        <w:numPr>
          <w:ilvl w:val="0"/>
          <w:numId w:val="1"/>
        </w:num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>El ingreso al sistema se deberá hacer de la misma manera que se ingresa para validar las otras obras sociales</w:t>
      </w:r>
      <w:r w:rsidR="001E549D">
        <w:rPr>
          <w:rFonts w:ascii="Aptos Narrow" w:hAnsi="Aptos Narrow"/>
          <w:b/>
          <w:sz w:val="24"/>
          <w:szCs w:val="24"/>
        </w:rPr>
        <w:t xml:space="preserve"> y </w:t>
      </w:r>
      <w:proofErr w:type="spellStart"/>
      <w:r w:rsidR="001E549D">
        <w:rPr>
          <w:rFonts w:ascii="Aptos Narrow" w:hAnsi="Aptos Narrow"/>
          <w:b/>
          <w:sz w:val="24"/>
          <w:szCs w:val="24"/>
        </w:rPr>
        <w:t>Arts</w:t>
      </w:r>
      <w:proofErr w:type="spellEnd"/>
      <w:r w:rsidR="001E549D">
        <w:rPr>
          <w:rFonts w:ascii="Aptos Narrow" w:hAnsi="Aptos Narrow"/>
          <w:b/>
          <w:sz w:val="24"/>
          <w:szCs w:val="24"/>
        </w:rPr>
        <w:t xml:space="preserve">: </w:t>
      </w:r>
      <w:r w:rsidR="001E549D" w:rsidRPr="001E549D">
        <w:rPr>
          <w:rFonts w:ascii="Aptos Narrow" w:hAnsi="Aptos Narrow"/>
          <w:b/>
          <w:sz w:val="24"/>
          <w:szCs w:val="24"/>
        </w:rPr>
        <w:t>https://principal.cofa.org.ar/farmacias/?OS</w:t>
      </w:r>
    </w:p>
    <w:p w14:paraId="2EC348AD" w14:textId="77777777" w:rsidR="00584104" w:rsidRPr="001E549D" w:rsidRDefault="00584104" w:rsidP="001E549D">
      <w:pPr>
        <w:pStyle w:val="Prrafodelista"/>
        <w:ind w:left="1065"/>
        <w:rPr>
          <w:rFonts w:ascii="Aptos Narrow" w:hAnsi="Aptos Narrow"/>
          <w:b/>
          <w:sz w:val="24"/>
          <w:szCs w:val="24"/>
        </w:rPr>
      </w:pPr>
    </w:p>
    <w:p w14:paraId="14C7EA92" w14:textId="77777777" w:rsidR="004C328A" w:rsidRPr="001E549D" w:rsidRDefault="004C328A" w:rsidP="001E549D">
      <w:pPr>
        <w:pStyle w:val="Prrafodelista"/>
        <w:numPr>
          <w:ilvl w:val="0"/>
          <w:numId w:val="1"/>
        </w:num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>En l</w:t>
      </w:r>
      <w:r w:rsidR="00BC6343" w:rsidRPr="001E549D">
        <w:rPr>
          <w:rFonts w:ascii="Aptos Narrow" w:hAnsi="Aptos Narrow"/>
          <w:b/>
          <w:sz w:val="24"/>
          <w:szCs w:val="24"/>
        </w:rPr>
        <w:t>a</w:t>
      </w:r>
      <w:r w:rsidRPr="001E549D">
        <w:rPr>
          <w:rFonts w:ascii="Aptos Narrow" w:hAnsi="Aptos Narrow"/>
          <w:b/>
          <w:sz w:val="24"/>
          <w:szCs w:val="24"/>
        </w:rPr>
        <w:t xml:space="preserve">s </w:t>
      </w:r>
      <w:r w:rsidR="00BC6343" w:rsidRPr="001E549D">
        <w:rPr>
          <w:rFonts w:ascii="Aptos Narrow" w:hAnsi="Aptos Narrow"/>
          <w:b/>
          <w:sz w:val="24"/>
          <w:szCs w:val="24"/>
        </w:rPr>
        <w:t>opcione</w:t>
      </w:r>
      <w:r w:rsidRPr="001E549D">
        <w:rPr>
          <w:rFonts w:ascii="Aptos Narrow" w:hAnsi="Aptos Narrow"/>
          <w:b/>
          <w:sz w:val="24"/>
          <w:szCs w:val="24"/>
        </w:rPr>
        <w:t xml:space="preserve">s, se deberá </w:t>
      </w:r>
      <w:r w:rsidR="00630F13" w:rsidRPr="001E549D">
        <w:rPr>
          <w:rFonts w:ascii="Aptos Narrow" w:hAnsi="Aptos Narrow"/>
          <w:b/>
          <w:sz w:val="24"/>
          <w:szCs w:val="24"/>
        </w:rPr>
        <w:t>ubica</w:t>
      </w:r>
      <w:r w:rsidR="009D1DFF" w:rsidRPr="001E549D">
        <w:rPr>
          <w:rFonts w:ascii="Aptos Narrow" w:hAnsi="Aptos Narrow"/>
          <w:b/>
          <w:sz w:val="24"/>
          <w:szCs w:val="24"/>
        </w:rPr>
        <w:t xml:space="preserve">r </w:t>
      </w:r>
      <w:r w:rsidRPr="001E549D">
        <w:rPr>
          <w:rFonts w:ascii="Aptos Narrow" w:hAnsi="Aptos Narrow"/>
          <w:b/>
          <w:sz w:val="24"/>
          <w:szCs w:val="24"/>
        </w:rPr>
        <w:t>l</w:t>
      </w:r>
      <w:r w:rsidR="009D1DFF" w:rsidRPr="001E549D">
        <w:rPr>
          <w:rFonts w:ascii="Aptos Narrow" w:hAnsi="Aptos Narrow"/>
          <w:b/>
          <w:sz w:val="24"/>
          <w:szCs w:val="24"/>
        </w:rPr>
        <w:t>a</w:t>
      </w:r>
      <w:r w:rsidRPr="001E549D">
        <w:rPr>
          <w:rFonts w:ascii="Aptos Narrow" w:hAnsi="Aptos Narrow"/>
          <w:b/>
          <w:sz w:val="24"/>
          <w:szCs w:val="24"/>
        </w:rPr>
        <w:t xml:space="preserve"> de Berkley ART e ingresar.</w:t>
      </w:r>
    </w:p>
    <w:p w14:paraId="547E8EB9" w14:textId="77777777" w:rsidR="00584104" w:rsidRPr="001E549D" w:rsidRDefault="00584104" w:rsidP="001E549D">
      <w:pPr>
        <w:pStyle w:val="Prrafodelista"/>
        <w:rPr>
          <w:rFonts w:ascii="Aptos Narrow" w:hAnsi="Aptos Narrow"/>
          <w:b/>
          <w:sz w:val="24"/>
          <w:szCs w:val="24"/>
        </w:rPr>
      </w:pPr>
    </w:p>
    <w:p w14:paraId="04A49D64" w14:textId="3B1C4942" w:rsidR="001E549D" w:rsidRPr="001E549D" w:rsidRDefault="004C328A" w:rsidP="001E549D">
      <w:pPr>
        <w:pStyle w:val="Prrafodelista"/>
        <w:numPr>
          <w:ilvl w:val="0"/>
          <w:numId w:val="1"/>
        </w:num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 xml:space="preserve">Una vez ingresado, se deberá ir completar los datos, </w:t>
      </w:r>
      <w:r w:rsidR="00031362" w:rsidRPr="001E549D">
        <w:rPr>
          <w:rFonts w:ascii="Aptos Narrow" w:hAnsi="Aptos Narrow"/>
          <w:b/>
          <w:sz w:val="24"/>
          <w:szCs w:val="24"/>
        </w:rPr>
        <w:t xml:space="preserve">fechas, </w:t>
      </w:r>
      <w:r w:rsidRPr="001E549D">
        <w:rPr>
          <w:rFonts w:ascii="Aptos Narrow" w:hAnsi="Aptos Narrow"/>
          <w:b/>
          <w:sz w:val="24"/>
          <w:szCs w:val="24"/>
        </w:rPr>
        <w:t>DNI del asegurado</w:t>
      </w:r>
      <w:r w:rsidR="00031362" w:rsidRPr="001E549D">
        <w:rPr>
          <w:rFonts w:ascii="Aptos Narrow" w:hAnsi="Aptos Narrow"/>
          <w:b/>
          <w:sz w:val="24"/>
          <w:szCs w:val="24"/>
        </w:rPr>
        <w:t xml:space="preserve">, </w:t>
      </w:r>
      <w:r w:rsidR="001E549D" w:rsidRPr="001E549D">
        <w:rPr>
          <w:rFonts w:ascii="Aptos Narrow" w:hAnsi="Aptos Narrow"/>
          <w:b/>
          <w:sz w:val="24"/>
          <w:szCs w:val="24"/>
        </w:rPr>
        <w:t>(el sistema automáticamente le tráela el nombre y número de siniestro</w:t>
      </w:r>
      <w:r w:rsidR="007618B8" w:rsidRPr="001E549D">
        <w:rPr>
          <w:rFonts w:ascii="Aptos Narrow" w:hAnsi="Aptos Narrow"/>
          <w:b/>
          <w:sz w:val="24"/>
          <w:szCs w:val="24"/>
        </w:rPr>
        <w:t>), matrícula</w:t>
      </w:r>
      <w:r w:rsidR="00031362" w:rsidRPr="001E549D">
        <w:rPr>
          <w:rFonts w:ascii="Aptos Narrow" w:hAnsi="Aptos Narrow"/>
          <w:b/>
          <w:sz w:val="24"/>
          <w:szCs w:val="24"/>
        </w:rPr>
        <w:t xml:space="preserve"> del médico y troquel</w:t>
      </w:r>
      <w:r w:rsidRPr="001E549D">
        <w:rPr>
          <w:rFonts w:ascii="Aptos Narrow" w:hAnsi="Aptos Narrow"/>
          <w:b/>
          <w:sz w:val="24"/>
          <w:szCs w:val="24"/>
        </w:rPr>
        <w:t>.</w:t>
      </w:r>
      <w:r w:rsidR="00F16341" w:rsidRPr="001E549D">
        <w:rPr>
          <w:rFonts w:ascii="Aptos Narrow" w:hAnsi="Aptos Narrow"/>
          <w:b/>
          <w:sz w:val="24"/>
          <w:szCs w:val="24"/>
        </w:rPr>
        <w:t xml:space="preserve"> </w:t>
      </w:r>
      <w:r w:rsidR="00031362" w:rsidRPr="001E549D">
        <w:rPr>
          <w:rFonts w:ascii="Aptos Narrow" w:hAnsi="Aptos Narrow"/>
          <w:b/>
          <w:sz w:val="24"/>
          <w:szCs w:val="24"/>
        </w:rPr>
        <w:t xml:space="preserve"> </w:t>
      </w:r>
      <w:r w:rsidR="00584104" w:rsidRPr="001E549D">
        <w:rPr>
          <w:rFonts w:ascii="Aptos Narrow" w:hAnsi="Aptos Narrow"/>
          <w:b/>
          <w:sz w:val="24"/>
          <w:szCs w:val="24"/>
        </w:rPr>
        <w:t xml:space="preserve"> </w:t>
      </w:r>
    </w:p>
    <w:p w14:paraId="16362514" w14:textId="566D2813" w:rsidR="004C328A" w:rsidRPr="001E549D" w:rsidRDefault="001E549D" w:rsidP="001E549D">
      <w:pPr>
        <w:ind w:left="705"/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>“Sobre</w:t>
      </w:r>
      <w:r w:rsidR="00031362" w:rsidRPr="001E549D">
        <w:rPr>
          <w:rFonts w:ascii="Aptos Narrow" w:hAnsi="Aptos Narrow"/>
          <w:b/>
          <w:sz w:val="24"/>
          <w:szCs w:val="24"/>
        </w:rPr>
        <w:t xml:space="preserve"> el lado derecho se podrá visualizar una ventana de ayuda.</w:t>
      </w:r>
      <w:r w:rsidR="00EC19A2" w:rsidRPr="001E549D">
        <w:rPr>
          <w:rFonts w:ascii="Aptos Narrow" w:hAnsi="Aptos Narrow"/>
          <w:b/>
          <w:sz w:val="24"/>
          <w:szCs w:val="24"/>
        </w:rPr>
        <w:t xml:space="preserve"> Si el sistema no reconoce datos de DNI será porque el ase</w:t>
      </w:r>
      <w:r w:rsidR="00BC6343" w:rsidRPr="001E549D">
        <w:rPr>
          <w:rFonts w:ascii="Aptos Narrow" w:hAnsi="Aptos Narrow"/>
          <w:b/>
          <w:sz w:val="24"/>
          <w:szCs w:val="24"/>
        </w:rPr>
        <w:t xml:space="preserve">gurado no ha sido informado, por lo </w:t>
      </w:r>
      <w:r w:rsidRPr="001E549D">
        <w:rPr>
          <w:rFonts w:ascii="Aptos Narrow" w:hAnsi="Aptos Narrow"/>
          <w:b/>
          <w:sz w:val="24"/>
          <w:szCs w:val="24"/>
        </w:rPr>
        <w:t>tanto,</w:t>
      </w:r>
      <w:r w:rsidR="00BC6343" w:rsidRPr="001E549D">
        <w:rPr>
          <w:rFonts w:ascii="Aptos Narrow" w:hAnsi="Aptos Narrow"/>
          <w:b/>
          <w:sz w:val="24"/>
          <w:szCs w:val="24"/>
        </w:rPr>
        <w:t xml:space="preserve"> no tendrá cobertura</w:t>
      </w:r>
      <w:r w:rsidRPr="001E549D">
        <w:rPr>
          <w:rFonts w:ascii="Aptos Narrow" w:hAnsi="Aptos Narrow"/>
          <w:b/>
          <w:sz w:val="24"/>
          <w:szCs w:val="24"/>
        </w:rPr>
        <w:t>”.</w:t>
      </w:r>
    </w:p>
    <w:p w14:paraId="363929E3" w14:textId="77777777" w:rsidR="00584104" w:rsidRPr="007618B8" w:rsidRDefault="00584104" w:rsidP="001E549D">
      <w:pPr>
        <w:pStyle w:val="Prrafodelista"/>
        <w:ind w:left="1065"/>
        <w:rPr>
          <w:rFonts w:ascii="Aptos Narrow" w:hAnsi="Aptos Narrow"/>
          <w:b/>
          <w:sz w:val="24"/>
          <w:szCs w:val="24"/>
          <w:u w:val="single"/>
        </w:rPr>
      </w:pPr>
    </w:p>
    <w:p w14:paraId="4A08B717" w14:textId="7DBF40A2" w:rsidR="00BC6343" w:rsidRPr="007618B8" w:rsidRDefault="00BC6343" w:rsidP="001E549D">
      <w:pPr>
        <w:rPr>
          <w:rFonts w:ascii="Aptos Narrow" w:hAnsi="Aptos Narrow"/>
          <w:b/>
          <w:sz w:val="24"/>
          <w:szCs w:val="24"/>
          <w:u w:val="single"/>
        </w:rPr>
      </w:pPr>
      <w:r w:rsidRPr="007618B8">
        <w:rPr>
          <w:rFonts w:ascii="Aptos Narrow" w:hAnsi="Aptos Narrow"/>
          <w:b/>
          <w:sz w:val="24"/>
          <w:szCs w:val="24"/>
          <w:u w:val="single"/>
        </w:rPr>
        <w:t>SI HAY PRESCRIPCIÓN D</w:t>
      </w:r>
      <w:r w:rsidR="00584104" w:rsidRPr="007618B8">
        <w:rPr>
          <w:rFonts w:ascii="Aptos Narrow" w:hAnsi="Aptos Narrow"/>
          <w:b/>
          <w:sz w:val="24"/>
          <w:szCs w:val="24"/>
          <w:u w:val="single"/>
        </w:rPr>
        <w:t>E ACCESORIOS</w:t>
      </w:r>
      <w:r w:rsidR="007618B8">
        <w:rPr>
          <w:rFonts w:ascii="Aptos Narrow" w:hAnsi="Aptos Narrow"/>
          <w:b/>
          <w:sz w:val="24"/>
          <w:szCs w:val="24"/>
          <w:u w:val="single"/>
        </w:rPr>
        <w:t>:</w:t>
      </w:r>
    </w:p>
    <w:p w14:paraId="4B64CE16" w14:textId="1215D7CD" w:rsidR="004C328A" w:rsidRPr="001E549D" w:rsidRDefault="004C328A" w:rsidP="001E549D">
      <w:pPr>
        <w:ind w:firstLine="708"/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 xml:space="preserve">Si </w:t>
      </w:r>
      <w:r w:rsidR="00BC6343" w:rsidRPr="001E549D">
        <w:rPr>
          <w:rFonts w:ascii="Aptos Narrow" w:hAnsi="Aptos Narrow"/>
          <w:b/>
          <w:sz w:val="24"/>
          <w:szCs w:val="24"/>
        </w:rPr>
        <w:t xml:space="preserve">en la receta se </w:t>
      </w:r>
      <w:r w:rsidRPr="001E549D">
        <w:rPr>
          <w:rFonts w:ascii="Aptos Narrow" w:hAnsi="Aptos Narrow"/>
          <w:b/>
          <w:sz w:val="24"/>
          <w:szCs w:val="24"/>
        </w:rPr>
        <w:t xml:space="preserve">hubiere prescripto </w:t>
      </w:r>
      <w:r w:rsidR="00F16341" w:rsidRPr="001E549D">
        <w:rPr>
          <w:rFonts w:ascii="Aptos Narrow" w:hAnsi="Aptos Narrow"/>
          <w:b/>
          <w:sz w:val="24"/>
          <w:szCs w:val="24"/>
        </w:rPr>
        <w:t>algún</w:t>
      </w:r>
      <w:r w:rsidRPr="001E549D">
        <w:rPr>
          <w:rFonts w:ascii="Aptos Narrow" w:hAnsi="Aptos Narrow"/>
          <w:b/>
          <w:sz w:val="24"/>
          <w:szCs w:val="24"/>
        </w:rPr>
        <w:t xml:space="preserve"> accesorio o elemento de curación, se deberá completar con </w:t>
      </w:r>
      <w:r w:rsidR="009E4A01" w:rsidRPr="001E549D">
        <w:rPr>
          <w:rFonts w:ascii="Aptos Narrow" w:hAnsi="Aptos Narrow"/>
          <w:b/>
          <w:sz w:val="24"/>
          <w:szCs w:val="24"/>
        </w:rPr>
        <w:t xml:space="preserve">seis </w:t>
      </w:r>
      <w:r w:rsidR="00031362" w:rsidRPr="001E549D">
        <w:rPr>
          <w:rFonts w:ascii="Aptos Narrow" w:hAnsi="Aptos Narrow"/>
          <w:b/>
          <w:sz w:val="24"/>
          <w:szCs w:val="24"/>
        </w:rPr>
        <w:t>números</w:t>
      </w:r>
      <w:r w:rsidRPr="001E549D">
        <w:rPr>
          <w:rFonts w:ascii="Aptos Narrow" w:hAnsi="Aptos Narrow"/>
          <w:b/>
          <w:sz w:val="24"/>
          <w:szCs w:val="24"/>
        </w:rPr>
        <w:t xml:space="preserve"> nueve</w:t>
      </w:r>
      <w:r w:rsidR="009E4A01" w:rsidRPr="001E549D">
        <w:rPr>
          <w:rFonts w:ascii="Aptos Narrow" w:hAnsi="Aptos Narrow"/>
          <w:b/>
          <w:sz w:val="24"/>
          <w:szCs w:val="24"/>
        </w:rPr>
        <w:t xml:space="preserve"> (999999</w:t>
      </w:r>
      <w:r w:rsidR="00584104" w:rsidRPr="001E549D">
        <w:rPr>
          <w:rFonts w:ascii="Aptos Narrow" w:hAnsi="Aptos Narrow"/>
          <w:b/>
          <w:sz w:val="24"/>
          <w:szCs w:val="24"/>
        </w:rPr>
        <w:t>)</w:t>
      </w:r>
      <w:r w:rsidR="001F22D9" w:rsidRPr="001E549D">
        <w:rPr>
          <w:rFonts w:ascii="Aptos Narrow" w:hAnsi="Aptos Narrow"/>
          <w:b/>
          <w:sz w:val="24"/>
          <w:szCs w:val="24"/>
        </w:rPr>
        <w:t xml:space="preserve"> el campo de “Troquel o nombre”</w:t>
      </w:r>
      <w:r w:rsidR="00F16341" w:rsidRPr="001E549D">
        <w:rPr>
          <w:rFonts w:ascii="Aptos Narrow" w:hAnsi="Aptos Narrow"/>
          <w:b/>
          <w:sz w:val="24"/>
          <w:szCs w:val="24"/>
        </w:rPr>
        <w:t xml:space="preserve">, </w:t>
      </w:r>
      <w:r w:rsidR="007618B8" w:rsidRPr="001E549D">
        <w:rPr>
          <w:rFonts w:ascii="Aptos Narrow" w:hAnsi="Aptos Narrow"/>
          <w:b/>
          <w:sz w:val="24"/>
          <w:szCs w:val="24"/>
        </w:rPr>
        <w:t>al hacerlo</w:t>
      </w:r>
      <w:r w:rsidR="00F16341" w:rsidRPr="001E549D">
        <w:rPr>
          <w:rFonts w:ascii="Aptos Narrow" w:hAnsi="Aptos Narrow"/>
          <w:b/>
          <w:sz w:val="24"/>
          <w:szCs w:val="24"/>
        </w:rPr>
        <w:t>,</w:t>
      </w:r>
      <w:r w:rsidRPr="001E549D">
        <w:rPr>
          <w:rFonts w:ascii="Aptos Narrow" w:hAnsi="Aptos Narrow"/>
          <w:b/>
          <w:sz w:val="24"/>
          <w:szCs w:val="24"/>
        </w:rPr>
        <w:t xml:space="preserve"> en el margen </w:t>
      </w:r>
      <w:r w:rsidR="007618B8" w:rsidRPr="001E549D">
        <w:rPr>
          <w:rFonts w:ascii="Aptos Narrow" w:hAnsi="Aptos Narrow"/>
          <w:b/>
          <w:sz w:val="24"/>
          <w:szCs w:val="24"/>
        </w:rPr>
        <w:t>derecho la</w:t>
      </w:r>
      <w:r w:rsidRPr="001E549D">
        <w:rPr>
          <w:rFonts w:ascii="Aptos Narrow" w:hAnsi="Aptos Narrow"/>
          <w:b/>
          <w:sz w:val="24"/>
          <w:szCs w:val="24"/>
        </w:rPr>
        <w:t xml:space="preserve"> ventana de ayuda </w:t>
      </w:r>
      <w:r w:rsidR="00031362" w:rsidRPr="001E549D">
        <w:rPr>
          <w:rFonts w:ascii="Aptos Narrow" w:hAnsi="Aptos Narrow"/>
          <w:b/>
          <w:sz w:val="24"/>
          <w:szCs w:val="24"/>
        </w:rPr>
        <w:t>desplegará</w:t>
      </w:r>
      <w:r w:rsidRPr="001E549D">
        <w:rPr>
          <w:rFonts w:ascii="Aptos Narrow" w:hAnsi="Aptos Narrow"/>
          <w:b/>
          <w:sz w:val="24"/>
          <w:szCs w:val="24"/>
        </w:rPr>
        <w:t xml:space="preserve"> </w:t>
      </w:r>
      <w:r w:rsidR="001E549D" w:rsidRPr="001E549D">
        <w:rPr>
          <w:rFonts w:ascii="Aptos Narrow" w:hAnsi="Aptos Narrow"/>
          <w:b/>
          <w:sz w:val="24"/>
          <w:szCs w:val="24"/>
        </w:rPr>
        <w:t>el código correspondiente.</w:t>
      </w:r>
    </w:p>
    <w:p w14:paraId="12A93D50" w14:textId="47FE855A" w:rsidR="001E549D" w:rsidRPr="001E549D" w:rsidRDefault="004C328A" w:rsidP="001E549D">
      <w:p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ab/>
        <w:t>De allí se po</w:t>
      </w:r>
      <w:r w:rsidR="001F22D9" w:rsidRPr="001E549D">
        <w:rPr>
          <w:rFonts w:ascii="Aptos Narrow" w:hAnsi="Aptos Narrow"/>
          <w:b/>
          <w:sz w:val="24"/>
          <w:szCs w:val="24"/>
        </w:rPr>
        <w:t xml:space="preserve">drá elegir </w:t>
      </w:r>
      <w:r w:rsidR="007618B8">
        <w:rPr>
          <w:rFonts w:ascii="Aptos Narrow" w:hAnsi="Aptos Narrow"/>
          <w:b/>
          <w:sz w:val="24"/>
          <w:szCs w:val="24"/>
        </w:rPr>
        <w:t>la opción de accesorios</w:t>
      </w:r>
      <w:r w:rsidRPr="001E549D">
        <w:rPr>
          <w:rFonts w:ascii="Aptos Narrow" w:hAnsi="Aptos Narrow"/>
          <w:b/>
          <w:sz w:val="24"/>
          <w:szCs w:val="24"/>
        </w:rPr>
        <w:t xml:space="preserve"> y a continuación se deberá completar el </w:t>
      </w:r>
      <w:r w:rsidR="001F22D9" w:rsidRPr="001E549D">
        <w:rPr>
          <w:rFonts w:ascii="Aptos Narrow" w:hAnsi="Aptos Narrow"/>
          <w:b/>
          <w:sz w:val="24"/>
          <w:szCs w:val="24"/>
        </w:rPr>
        <w:t>campo “Precio Unitario”</w:t>
      </w:r>
      <w:r w:rsidRPr="001E549D">
        <w:rPr>
          <w:rFonts w:ascii="Aptos Narrow" w:hAnsi="Aptos Narrow"/>
          <w:b/>
          <w:sz w:val="24"/>
          <w:szCs w:val="24"/>
        </w:rPr>
        <w:t xml:space="preserve"> de</w:t>
      </w:r>
      <w:r w:rsidR="00E34555" w:rsidRPr="001E549D">
        <w:rPr>
          <w:rFonts w:ascii="Aptos Narrow" w:hAnsi="Aptos Narrow"/>
          <w:b/>
          <w:sz w:val="24"/>
          <w:szCs w:val="24"/>
        </w:rPr>
        <w:t>l accesorio prescripto</w:t>
      </w:r>
      <w:r w:rsidRPr="001E549D">
        <w:rPr>
          <w:rFonts w:ascii="Aptos Narrow" w:hAnsi="Aptos Narrow"/>
          <w:b/>
          <w:sz w:val="24"/>
          <w:szCs w:val="24"/>
        </w:rPr>
        <w:t>.</w:t>
      </w:r>
    </w:p>
    <w:p w14:paraId="79310C27" w14:textId="5CD447A5" w:rsidR="001E549D" w:rsidRPr="001E549D" w:rsidRDefault="001E549D" w:rsidP="001E549D">
      <w:p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>Si se prescri</w:t>
      </w:r>
      <w:r w:rsidR="007618B8">
        <w:rPr>
          <w:rFonts w:ascii="Aptos Narrow" w:hAnsi="Aptos Narrow"/>
          <w:b/>
          <w:sz w:val="24"/>
          <w:szCs w:val="24"/>
        </w:rPr>
        <w:t>be</w:t>
      </w:r>
      <w:r w:rsidRPr="001E549D">
        <w:rPr>
          <w:rFonts w:ascii="Aptos Narrow" w:hAnsi="Aptos Narrow"/>
          <w:b/>
          <w:sz w:val="24"/>
          <w:szCs w:val="24"/>
        </w:rPr>
        <w:t xml:space="preserve">n varios </w:t>
      </w:r>
      <w:r w:rsidR="007618B8" w:rsidRPr="001E549D">
        <w:rPr>
          <w:rFonts w:ascii="Aptos Narrow" w:hAnsi="Aptos Narrow"/>
          <w:b/>
          <w:sz w:val="24"/>
          <w:szCs w:val="24"/>
        </w:rPr>
        <w:t>accesorios,</w:t>
      </w:r>
      <w:r w:rsidRPr="001E549D">
        <w:rPr>
          <w:rFonts w:ascii="Aptos Narrow" w:hAnsi="Aptos Narrow"/>
          <w:b/>
          <w:sz w:val="24"/>
          <w:szCs w:val="24"/>
        </w:rPr>
        <w:t xml:space="preserve"> se deberá ingresar </w:t>
      </w:r>
      <w:r w:rsidR="007618B8" w:rsidRPr="001E549D">
        <w:rPr>
          <w:rFonts w:ascii="Aptos Narrow" w:hAnsi="Aptos Narrow"/>
          <w:b/>
          <w:sz w:val="24"/>
          <w:szCs w:val="24"/>
        </w:rPr>
        <w:t>1(uno)</w:t>
      </w:r>
      <w:r w:rsidRPr="001E549D">
        <w:rPr>
          <w:rFonts w:ascii="Aptos Narrow" w:hAnsi="Aptos Narrow"/>
          <w:b/>
          <w:sz w:val="24"/>
          <w:szCs w:val="24"/>
        </w:rPr>
        <w:t xml:space="preserve"> en cantidad y el monto total de la receta. </w:t>
      </w:r>
      <w:r w:rsidR="007618B8" w:rsidRPr="001E549D">
        <w:rPr>
          <w:rFonts w:ascii="Aptos Narrow" w:hAnsi="Aptos Narrow"/>
          <w:b/>
          <w:sz w:val="24"/>
          <w:szCs w:val="24"/>
        </w:rPr>
        <w:t>(</w:t>
      </w:r>
      <w:r w:rsidR="007618B8">
        <w:rPr>
          <w:rFonts w:ascii="Aptos Narrow" w:hAnsi="Aptos Narrow"/>
          <w:b/>
          <w:sz w:val="24"/>
          <w:szCs w:val="24"/>
        </w:rPr>
        <w:t xml:space="preserve">éste monto total </w:t>
      </w:r>
      <w:r w:rsidR="007618B8" w:rsidRPr="001E549D">
        <w:rPr>
          <w:rFonts w:ascii="Aptos Narrow" w:hAnsi="Aptos Narrow"/>
          <w:b/>
          <w:sz w:val="24"/>
          <w:szCs w:val="24"/>
        </w:rPr>
        <w:t>no</w:t>
      </w:r>
      <w:r w:rsidRPr="001E549D">
        <w:rPr>
          <w:rFonts w:ascii="Aptos Narrow" w:hAnsi="Aptos Narrow"/>
          <w:b/>
          <w:sz w:val="24"/>
          <w:szCs w:val="24"/>
        </w:rPr>
        <w:t xml:space="preserve"> deberá superar lo establecido según normativa) </w:t>
      </w:r>
    </w:p>
    <w:p w14:paraId="4067024E" w14:textId="24575B2D" w:rsidR="00EC19A2" w:rsidRPr="001E549D" w:rsidRDefault="00E34555" w:rsidP="001E549D">
      <w:p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ab/>
      </w:r>
      <w:r w:rsidR="00EC19A2" w:rsidRPr="001E549D">
        <w:rPr>
          <w:rFonts w:ascii="Aptos Narrow" w:hAnsi="Aptos Narrow"/>
          <w:b/>
          <w:sz w:val="24"/>
          <w:szCs w:val="24"/>
        </w:rPr>
        <w:t xml:space="preserve">Completados </w:t>
      </w:r>
      <w:r w:rsidR="00E7615E" w:rsidRPr="001E549D">
        <w:rPr>
          <w:rFonts w:ascii="Aptos Narrow" w:hAnsi="Aptos Narrow"/>
          <w:b/>
          <w:sz w:val="24"/>
          <w:szCs w:val="24"/>
        </w:rPr>
        <w:t xml:space="preserve">todos </w:t>
      </w:r>
      <w:r w:rsidR="00EC19A2" w:rsidRPr="001E549D">
        <w:rPr>
          <w:rFonts w:ascii="Aptos Narrow" w:hAnsi="Aptos Narrow"/>
          <w:b/>
          <w:sz w:val="24"/>
          <w:szCs w:val="24"/>
        </w:rPr>
        <w:t xml:space="preserve">los datos </w:t>
      </w:r>
      <w:r w:rsidR="00E7615E" w:rsidRPr="001E549D">
        <w:rPr>
          <w:rFonts w:ascii="Aptos Narrow" w:hAnsi="Aptos Narrow"/>
          <w:b/>
          <w:sz w:val="24"/>
          <w:szCs w:val="24"/>
        </w:rPr>
        <w:t xml:space="preserve">de la receta, </w:t>
      </w:r>
      <w:r w:rsidR="00EC19A2" w:rsidRPr="001E549D">
        <w:rPr>
          <w:rFonts w:ascii="Aptos Narrow" w:hAnsi="Aptos Narrow"/>
          <w:b/>
          <w:sz w:val="24"/>
          <w:szCs w:val="24"/>
        </w:rPr>
        <w:t xml:space="preserve">se deberá </w:t>
      </w:r>
      <w:r w:rsidR="007618B8" w:rsidRPr="001E549D">
        <w:rPr>
          <w:rFonts w:ascii="Aptos Narrow" w:hAnsi="Aptos Narrow"/>
          <w:b/>
          <w:sz w:val="24"/>
          <w:szCs w:val="24"/>
        </w:rPr>
        <w:t>Aceptar y</w:t>
      </w:r>
      <w:r w:rsidR="00EC19A2" w:rsidRPr="001E549D">
        <w:rPr>
          <w:rFonts w:ascii="Aptos Narrow" w:hAnsi="Aptos Narrow"/>
          <w:b/>
          <w:sz w:val="24"/>
          <w:szCs w:val="24"/>
        </w:rPr>
        <w:t xml:space="preserve"> luego Validar.</w:t>
      </w:r>
    </w:p>
    <w:p w14:paraId="34F38B94" w14:textId="77777777" w:rsidR="00EC19A2" w:rsidRPr="001E549D" w:rsidRDefault="00EC19A2" w:rsidP="001E549D">
      <w:pPr>
        <w:pStyle w:val="Prrafodelista"/>
        <w:numPr>
          <w:ilvl w:val="0"/>
          <w:numId w:val="1"/>
        </w:numPr>
        <w:rPr>
          <w:rFonts w:ascii="Aptos Narrow" w:hAnsi="Aptos Narrow"/>
          <w:b/>
          <w:sz w:val="24"/>
          <w:szCs w:val="24"/>
        </w:rPr>
      </w:pPr>
      <w:r w:rsidRPr="001E549D">
        <w:rPr>
          <w:rFonts w:ascii="Aptos Narrow" w:hAnsi="Aptos Narrow"/>
          <w:b/>
          <w:sz w:val="24"/>
          <w:szCs w:val="24"/>
        </w:rPr>
        <w:t>Al finalizar el periodo de facturación se confeccionará la Caratula de lote ingresando a “Preparación de Caratula”</w:t>
      </w:r>
    </w:p>
    <w:p w14:paraId="3DEFEECD" w14:textId="77777777" w:rsidR="00EC19A2" w:rsidRPr="001808E5" w:rsidRDefault="00EC19A2">
      <w:pPr>
        <w:rPr>
          <w:rFonts w:ascii="Arial Rounded MT Bold" w:hAnsi="Arial Rounded MT Bold"/>
        </w:rPr>
      </w:pPr>
    </w:p>
    <w:sectPr w:rsidR="00EC19A2" w:rsidRPr="001808E5" w:rsidSect="0077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1341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8A"/>
    <w:rsid w:val="00031362"/>
    <w:rsid w:val="00060029"/>
    <w:rsid w:val="001808E5"/>
    <w:rsid w:val="001E549D"/>
    <w:rsid w:val="001F22D9"/>
    <w:rsid w:val="004C328A"/>
    <w:rsid w:val="00574059"/>
    <w:rsid w:val="00584104"/>
    <w:rsid w:val="005B46FA"/>
    <w:rsid w:val="00607392"/>
    <w:rsid w:val="00630F13"/>
    <w:rsid w:val="0071250E"/>
    <w:rsid w:val="007618B8"/>
    <w:rsid w:val="00771ADC"/>
    <w:rsid w:val="009D1DFF"/>
    <w:rsid w:val="009E4A01"/>
    <w:rsid w:val="00BC6343"/>
    <w:rsid w:val="00C32DFA"/>
    <w:rsid w:val="00DD0236"/>
    <w:rsid w:val="00E00424"/>
    <w:rsid w:val="00E34555"/>
    <w:rsid w:val="00E7578B"/>
    <w:rsid w:val="00E7615E"/>
    <w:rsid w:val="00EC19A2"/>
    <w:rsid w:val="00F16341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1BE2"/>
  <w15:docId w15:val="{6C59D4BB-3735-4108-B0F1-306BA44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Laura Mansilla</cp:lastModifiedBy>
  <cp:revision>2</cp:revision>
  <dcterms:created xsi:type="dcterms:W3CDTF">2025-08-25T15:40:00Z</dcterms:created>
  <dcterms:modified xsi:type="dcterms:W3CDTF">2025-08-25T15:40:00Z</dcterms:modified>
</cp:coreProperties>
</file>