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33" w:rsidRPr="00B00F33" w:rsidRDefault="00B00F33" w:rsidP="00D47FAD">
      <w:pPr>
        <w:pStyle w:val="Encabezado"/>
        <w:rPr>
          <w:b/>
          <w:lang w:val="es-AR"/>
        </w:rPr>
      </w:pPr>
      <w:r w:rsidRPr="00B00F33">
        <w:rPr>
          <w:lang w:val="es-AR"/>
        </w:rPr>
        <w:ptab w:relativeTo="margin" w:alignment="center" w:leader="none"/>
      </w:r>
      <w:r w:rsidRPr="00B00F33">
        <w:rPr>
          <w:lang w:val="es-AR"/>
        </w:rPr>
        <w:ptab w:relativeTo="margin" w:alignment="right" w:leader="none"/>
      </w:r>
      <w:r w:rsidR="00D47FAD">
        <w:rPr>
          <w:lang w:val="es-AR"/>
        </w:rPr>
        <w:t>Miércoles, 25</w:t>
      </w:r>
      <w:r w:rsidRPr="00B00F33">
        <w:rPr>
          <w:lang w:val="es-AR"/>
        </w:rPr>
        <w:t xml:space="preserve"> de enero de 2024</w:t>
      </w:r>
    </w:p>
    <w:p w:rsidR="00D47FAD" w:rsidRDefault="00D47FAD" w:rsidP="00D47FAD"/>
    <w:p w:rsidR="00B00F33" w:rsidRPr="00B00F33" w:rsidRDefault="00D47FAD" w:rsidP="00D47FAD">
      <w:pPr>
        <w:rPr>
          <w:b/>
          <w:lang w:val="es-AR"/>
        </w:rPr>
      </w:pPr>
      <w:r w:rsidRPr="00D47FAD">
        <w:rPr>
          <w:lang w:val="es-AR"/>
        </w:rPr>
        <w:t>CIRCULAR N°02</w:t>
      </w:r>
      <w:r w:rsidR="00B00F33" w:rsidRPr="00D47FAD">
        <w:rPr>
          <w:lang w:val="es-AR"/>
        </w:rPr>
        <w:t>/2024</w:t>
      </w:r>
      <w:r w:rsidRPr="00D47FAD">
        <w:rPr>
          <w:lang w:val="es-AR"/>
        </w:rPr>
        <w:t xml:space="preserve"> </w:t>
      </w:r>
      <w:r w:rsidRPr="00D47FAD">
        <w:rPr>
          <w:b/>
        </w:rPr>
        <w:t xml:space="preserve">DEJAR SIN EFECTO </w:t>
      </w:r>
      <w:r w:rsidR="00B00F33" w:rsidRPr="00D47FAD">
        <w:rPr>
          <w:b/>
        </w:rPr>
        <w:t>CIRCULAR N°01/2024</w:t>
      </w:r>
      <w:r w:rsidR="00B00F33" w:rsidRPr="00D47FAD">
        <w:t xml:space="preserve"> - MODIFICACIÓN EN </w:t>
      </w:r>
      <w:r w:rsidRPr="00D47FAD">
        <w:t xml:space="preserve">                     </w:t>
      </w:r>
      <w:r w:rsidR="00B00F33" w:rsidRPr="00D47FAD">
        <w:t>PRESCRIPCIÓN DE RECETAS DE MEDICAMENTOS</w:t>
      </w:r>
      <w:r w:rsidR="00B00F33" w:rsidRPr="00D47FAD">
        <w:rPr>
          <w:lang w:val="es-AR"/>
        </w:rPr>
        <w:t xml:space="preserve"> </w:t>
      </w:r>
      <w:r w:rsidR="00B00F33" w:rsidRPr="00B00F33">
        <w:rPr>
          <w:lang w:val="es-AR"/>
        </w:rPr>
        <w:ptab w:relativeTo="margin" w:alignment="right" w:leader="none"/>
      </w:r>
    </w:p>
    <w:p w:rsidR="00B00F33" w:rsidRPr="00B00F33" w:rsidRDefault="00B00F33" w:rsidP="00D47FAD">
      <w:pPr>
        <w:rPr>
          <w:b/>
        </w:rPr>
      </w:pPr>
      <w:r w:rsidRPr="00B00F33">
        <w:t>Estimado Prestador,</w:t>
      </w:r>
    </w:p>
    <w:p w:rsidR="003B19BE" w:rsidRPr="003B19BE" w:rsidRDefault="003B19BE" w:rsidP="003B19BE">
      <w:r w:rsidRPr="003B19BE">
        <w:t xml:space="preserve">Me dirijo a </w:t>
      </w:r>
      <w:proofErr w:type="spellStart"/>
      <w:r w:rsidRPr="003B19BE">
        <w:t>Ud</w:t>
      </w:r>
      <w:proofErr w:type="spellEnd"/>
      <w:r w:rsidRPr="003B19BE">
        <w:t xml:space="preserve"> en relación con el DECTO-2024-63-APN-PTE, que según expresa su ARTÍCULO 2° en cuanto a</w:t>
      </w:r>
      <w:r>
        <w:t xml:space="preserve"> </w:t>
      </w:r>
      <w:r w:rsidRPr="003B19BE">
        <w:t>que: “</w:t>
      </w:r>
      <w:r w:rsidRPr="003B19BE">
        <w:rPr>
          <w:i/>
          <w:iCs/>
        </w:rPr>
        <w:t>El farmacéutico, en los casos que el profesional de la salud facultado a prescribir especialidades</w:t>
      </w:r>
      <w:r>
        <w:t xml:space="preserve"> </w:t>
      </w:r>
      <w:r w:rsidRPr="003B19BE">
        <w:rPr>
          <w:i/>
          <w:iCs/>
        </w:rPr>
        <w:t>medicinales consigne la sugerencia de un nombre o marca comercial, tendrá la obligación, a pedido del</w:t>
      </w:r>
      <w:r>
        <w:t xml:space="preserve"> </w:t>
      </w:r>
      <w:r w:rsidRPr="003B19BE">
        <w:rPr>
          <w:i/>
          <w:iCs/>
        </w:rPr>
        <w:t>consumidor, de sustituir la misma por una especialidad medicinal de menor precio que contenga los mismos</w:t>
      </w:r>
      <w:r>
        <w:t xml:space="preserve"> </w:t>
      </w:r>
      <w:r w:rsidRPr="003B19BE">
        <w:rPr>
          <w:i/>
          <w:iCs/>
        </w:rPr>
        <w:t>principios activos, concentración, forma farmacéutica y similar cantidad de unidades que el prescripto</w:t>
      </w:r>
      <w:r w:rsidRPr="003B19BE">
        <w:t>.</w:t>
      </w:r>
      <w:r w:rsidRPr="003B19BE">
        <w:rPr>
          <w:i/>
          <w:iCs/>
        </w:rPr>
        <w:t>”</w:t>
      </w:r>
    </w:p>
    <w:p w:rsidR="003B19BE" w:rsidRPr="003B19BE" w:rsidRDefault="003B19BE" w:rsidP="003B19BE">
      <w:r w:rsidRPr="003B19BE">
        <w:t xml:space="preserve">Por lo expuesto, </w:t>
      </w:r>
      <w:r w:rsidRPr="003B19BE">
        <w:rPr>
          <w:b/>
          <w:bCs/>
        </w:rPr>
        <w:t xml:space="preserve">IOSFA informa que queda sin efecto lo informado en </w:t>
      </w:r>
      <w:r w:rsidR="00B00F33" w:rsidRPr="003B19BE">
        <w:rPr>
          <w:b/>
          <w:bCs/>
        </w:rPr>
        <w:t>CIRCU</w:t>
      </w:r>
      <w:r>
        <w:rPr>
          <w:b/>
          <w:bCs/>
        </w:rPr>
        <w:t>LAR N°01/2024 - MODIFICACIÓN EN</w:t>
      </w:r>
      <w:r w:rsidRPr="003B19BE">
        <w:rPr>
          <w:b/>
          <w:bCs/>
        </w:rPr>
        <w:t xml:space="preserve"> </w:t>
      </w:r>
      <w:r w:rsidR="00B00F33" w:rsidRPr="003B19BE">
        <w:rPr>
          <w:b/>
          <w:bCs/>
        </w:rPr>
        <w:t>PRESCRIPCIÓN DE RECETAS DE MEDICAMENTOS</w:t>
      </w:r>
      <w:r w:rsidR="00B00F33" w:rsidRPr="003B19BE">
        <w:rPr>
          <w:b/>
          <w:bCs/>
          <w:lang w:val="es-AR"/>
        </w:rPr>
        <w:t xml:space="preserve"> </w:t>
      </w:r>
      <w:r w:rsidRPr="003B19BE">
        <w:t>es decir que seguirán siendo válidas las recetas que contengan una marca comercial sugerida a</w:t>
      </w:r>
      <w:r>
        <w:t xml:space="preserve"> </w:t>
      </w:r>
      <w:r w:rsidRPr="003B19BE">
        <w:t>continuación del nombre genérico o denominación común internacional (DCI).</w:t>
      </w:r>
    </w:p>
    <w:p w:rsidR="003B19BE" w:rsidRPr="003B19BE" w:rsidRDefault="003B19BE" w:rsidP="003B19BE">
      <w:r w:rsidRPr="003B19BE">
        <w:t>No serán aceptadas recetas que contengan únicamente marca comercial (sin nombre genérico).</w:t>
      </w:r>
    </w:p>
    <w:p w:rsidR="00B00F33" w:rsidRDefault="003B19BE" w:rsidP="003B19BE">
      <w:r w:rsidRPr="003B19BE">
        <w:t>No serán aceptadas dispensas cuya sustitución tenga un precio de venta público (PVP) superior al de la marca</w:t>
      </w:r>
      <w:r>
        <w:t xml:space="preserve"> </w:t>
      </w:r>
      <w:r w:rsidRPr="003B19BE">
        <w:t>sugerida.</w:t>
      </w:r>
    </w:p>
    <w:p w:rsidR="00E84BE9" w:rsidRPr="00B00F33" w:rsidRDefault="00E84BE9" w:rsidP="003B19BE"/>
    <w:p w:rsidR="00B00F33" w:rsidRPr="00B00F33" w:rsidRDefault="00B00F33" w:rsidP="003B19BE">
      <w:pPr>
        <w:jc w:val="right"/>
      </w:pPr>
      <w:r w:rsidRPr="00B00F33">
        <w:t>UNIDAD DE FARMACIAS PROPIAS Y CONVENIDAS-SAFYF-</w:t>
      </w:r>
    </w:p>
    <w:p w:rsidR="007F5952" w:rsidRPr="00B00F33" w:rsidRDefault="00B00F33" w:rsidP="00D47FAD">
      <w:r w:rsidRPr="00B00F33">
        <w:tab/>
      </w:r>
    </w:p>
    <w:sectPr w:rsidR="007F5952" w:rsidRPr="00B00F33" w:rsidSect="003748F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98D" w:rsidRDefault="0019598D" w:rsidP="00D47FAD">
      <w:r>
        <w:separator/>
      </w:r>
    </w:p>
  </w:endnote>
  <w:endnote w:type="continuationSeparator" w:id="0">
    <w:p w:rsidR="0019598D" w:rsidRDefault="0019598D" w:rsidP="00D4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83194"/>
      <w:docPartObj>
        <w:docPartGallery w:val="Page Numbers (Bottom of Page)"/>
        <w:docPartUnique/>
      </w:docPartObj>
    </w:sdtPr>
    <w:sdtContent>
      <w:p w:rsidR="00495183" w:rsidRDefault="008E5291" w:rsidP="00D47FAD">
        <w:pPr>
          <w:pStyle w:val="Piedepgina"/>
        </w:pPr>
        <w:fldSimple w:instr=" PAGE   \* MERGEFORMAT ">
          <w:r w:rsidR="00E84BE9">
            <w:rPr>
              <w:noProof/>
            </w:rPr>
            <w:t>1</w:t>
          </w:r>
        </w:fldSimple>
      </w:p>
    </w:sdtContent>
  </w:sdt>
  <w:p w:rsidR="00B00F33" w:rsidRDefault="00B00F33" w:rsidP="00D47FA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98D" w:rsidRDefault="0019598D" w:rsidP="00D47FAD">
      <w:r>
        <w:separator/>
      </w:r>
    </w:p>
  </w:footnote>
  <w:footnote w:type="continuationSeparator" w:id="0">
    <w:p w:rsidR="0019598D" w:rsidRDefault="0019598D" w:rsidP="00D47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33" w:rsidRDefault="00B00F33" w:rsidP="00D47FAD">
    <w:pPr>
      <w:pStyle w:val="Encabezado"/>
    </w:pPr>
    <w:r w:rsidRPr="00B00F33">
      <w:rPr>
        <w:noProof/>
        <w:lang w:eastAsia="es-ES"/>
      </w:rPr>
      <w:drawing>
        <wp:inline distT="0" distB="0" distL="0" distR="0">
          <wp:extent cx="762000" cy="887104"/>
          <wp:effectExtent l="19050" t="0" r="0" b="0"/>
          <wp:docPr id="1" name="Imagen 14" descr="C:\Users\ebalenzuela\Desktop\logoTopIOSF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alenzuela\Desktop\logoTopIOSF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00F33"/>
    <w:rsid w:val="000F1689"/>
    <w:rsid w:val="0019598D"/>
    <w:rsid w:val="00267A11"/>
    <w:rsid w:val="002F2693"/>
    <w:rsid w:val="003748FA"/>
    <w:rsid w:val="003B19BE"/>
    <w:rsid w:val="00495183"/>
    <w:rsid w:val="004D4144"/>
    <w:rsid w:val="00607A2C"/>
    <w:rsid w:val="00663BE1"/>
    <w:rsid w:val="008E5291"/>
    <w:rsid w:val="00AF1D36"/>
    <w:rsid w:val="00B00F33"/>
    <w:rsid w:val="00B17AF2"/>
    <w:rsid w:val="00D47FAD"/>
    <w:rsid w:val="00E4479E"/>
    <w:rsid w:val="00E84BE9"/>
    <w:rsid w:val="00EC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AD"/>
    <w:pPr>
      <w:jc w:val="both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F33"/>
  </w:style>
  <w:style w:type="paragraph" w:styleId="Piedepgina">
    <w:name w:val="footer"/>
    <w:basedOn w:val="Normal"/>
    <w:link w:val="PiedepginaCar"/>
    <w:uiPriority w:val="99"/>
    <w:unhideWhenUsed/>
    <w:rsid w:val="00B00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F33"/>
  </w:style>
  <w:style w:type="paragraph" w:styleId="Textodeglobo">
    <w:name w:val="Balloon Text"/>
    <w:basedOn w:val="Normal"/>
    <w:link w:val="TextodegloboCar"/>
    <w:uiPriority w:val="99"/>
    <w:semiHidden/>
    <w:unhideWhenUsed/>
    <w:rsid w:val="00B0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marcela.aleman</dc:creator>
  <cp:lastModifiedBy>marcela.aleman</cp:lastModifiedBy>
  <cp:revision>2</cp:revision>
  <dcterms:created xsi:type="dcterms:W3CDTF">2024-01-25T13:53:00Z</dcterms:created>
  <dcterms:modified xsi:type="dcterms:W3CDTF">2024-01-25T13:53:00Z</dcterms:modified>
</cp:coreProperties>
</file>