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E122" w14:textId="37108AE9" w:rsidR="009724EF" w:rsidRDefault="0012010E" w:rsidP="00101205">
      <w:pPr>
        <w:spacing w:after="47"/>
        <w:ind w:left="15"/>
      </w:pPr>
      <w:r w:rsidRPr="00101205">
        <w:rPr>
          <w:sz w:val="10"/>
          <w:szCs w:val="10"/>
        </w:rPr>
        <w:t xml:space="preserve"> </w:t>
      </w:r>
      <w:r>
        <w:rPr>
          <w:b/>
          <w:sz w:val="28"/>
        </w:rPr>
        <w:t xml:space="preserve">NORMATIVA PARA DISPENSACION DE MEDICAMENTOS EN FARMACIA </w:t>
      </w:r>
    </w:p>
    <w:p w14:paraId="2029DB2D" w14:textId="352F406D" w:rsidR="009724EF" w:rsidRDefault="0012010E">
      <w:pPr>
        <w:spacing w:after="300"/>
        <w:ind w:left="150"/>
        <w:jc w:val="center"/>
      </w:pPr>
      <w:r>
        <w:rPr>
          <w:b/>
          <w:sz w:val="24"/>
        </w:rPr>
        <w:t xml:space="preserve">VIGENCIA A PARTIR DEL </w:t>
      </w:r>
      <w:r w:rsidR="001E208C">
        <w:rPr>
          <w:b/>
          <w:sz w:val="24"/>
        </w:rPr>
        <w:t>11</w:t>
      </w:r>
      <w:r>
        <w:rPr>
          <w:b/>
          <w:sz w:val="24"/>
        </w:rPr>
        <w:t xml:space="preserve"> DE </w:t>
      </w:r>
      <w:r w:rsidR="001E208C">
        <w:rPr>
          <w:b/>
          <w:sz w:val="24"/>
        </w:rPr>
        <w:t>OCTUBRE</w:t>
      </w:r>
      <w:r>
        <w:rPr>
          <w:b/>
          <w:sz w:val="24"/>
        </w:rPr>
        <w:t xml:space="preserve"> DE 202</w:t>
      </w:r>
      <w:r w:rsidR="00C30A0B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14:paraId="00CA10B6" w14:textId="02661A3E" w:rsidR="009724EF" w:rsidRPr="001E5A36" w:rsidRDefault="0012010E">
      <w:pPr>
        <w:numPr>
          <w:ilvl w:val="0"/>
          <w:numId w:val="1"/>
        </w:numPr>
        <w:spacing w:after="0"/>
        <w:ind w:hanging="414"/>
      </w:pPr>
      <w:r>
        <w:rPr>
          <w:b/>
          <w:sz w:val="24"/>
        </w:rPr>
        <w:t>PLANES BOREAL</w:t>
      </w:r>
      <w:r>
        <w:rPr>
          <w:sz w:val="24"/>
        </w:rPr>
        <w:t xml:space="preserve"> </w:t>
      </w:r>
      <w:r>
        <w:rPr>
          <w:sz w:val="20"/>
        </w:rPr>
        <w:t xml:space="preserve"> </w:t>
      </w:r>
    </w:p>
    <w:p w14:paraId="22097BD7" w14:textId="77777777" w:rsidR="001E5A36" w:rsidRDefault="001E5A36" w:rsidP="001E5A36">
      <w:pPr>
        <w:spacing w:after="0"/>
        <w:ind w:left="759"/>
      </w:pPr>
    </w:p>
    <w:tbl>
      <w:tblPr>
        <w:tblStyle w:val="TableGrid"/>
        <w:tblW w:w="9618" w:type="dxa"/>
        <w:tblInd w:w="-125" w:type="dxa"/>
        <w:tblCellMar>
          <w:top w:w="3" w:type="dxa"/>
          <w:left w:w="95" w:type="dxa"/>
          <w:right w:w="58" w:type="dxa"/>
        </w:tblCellMar>
        <w:tblLook w:val="04A0" w:firstRow="1" w:lastRow="0" w:firstColumn="1" w:lastColumn="0" w:noHBand="0" w:noVBand="1"/>
      </w:tblPr>
      <w:tblGrid>
        <w:gridCol w:w="1535"/>
        <w:gridCol w:w="1308"/>
        <w:gridCol w:w="6775"/>
      </w:tblGrid>
      <w:tr w:rsidR="00C30A0B" w14:paraId="359030A3" w14:textId="77777777" w:rsidTr="00C30A0B">
        <w:trPr>
          <w:trHeight w:val="54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D780D42" w14:textId="77777777" w:rsidR="00C30A0B" w:rsidRDefault="00C30A0B" w:rsidP="00C30A0B">
            <w:pPr>
              <w:spacing w:after="0"/>
              <w:ind w:right="35"/>
              <w:jc w:val="center"/>
            </w:pPr>
            <w:r>
              <w:rPr>
                <w:b/>
              </w:rPr>
              <w:t xml:space="preserve">PLAN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B14A42" w14:textId="6ED6D9AB" w:rsidR="00C30A0B" w:rsidRDefault="00C30A0B" w:rsidP="00C30A0B">
            <w:pPr>
              <w:spacing w:after="0"/>
              <w:ind w:right="35"/>
              <w:jc w:val="center"/>
              <w:rPr>
                <w:b/>
              </w:rPr>
            </w:pPr>
            <w:r>
              <w:rPr>
                <w:b/>
              </w:rPr>
              <w:t>DESCUENTO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1A1A0DB" w14:textId="7F711EA3" w:rsidR="00C30A0B" w:rsidRDefault="00C30A0B" w:rsidP="00C30A0B">
            <w:pPr>
              <w:spacing w:after="0"/>
              <w:ind w:right="4048"/>
              <w:jc w:val="center"/>
            </w:pPr>
            <w:r>
              <w:rPr>
                <w:b/>
              </w:rPr>
              <w:t xml:space="preserve">REQUISITO </w:t>
            </w:r>
          </w:p>
        </w:tc>
      </w:tr>
      <w:tr w:rsidR="00C30A0B" w14:paraId="7594D560" w14:textId="77777777" w:rsidTr="00C30A0B">
        <w:trPr>
          <w:trHeight w:val="76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A2EF" w14:textId="77777777" w:rsidR="00C30A0B" w:rsidRDefault="00C30A0B" w:rsidP="00C30A0B">
            <w:pPr>
              <w:spacing w:after="0"/>
              <w:ind w:right="35"/>
              <w:jc w:val="center"/>
            </w:pPr>
            <w:r>
              <w:rPr>
                <w:b/>
                <w:sz w:val="20"/>
              </w:rPr>
              <w:t>A2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B1B8" w14:textId="43696271" w:rsidR="00C30A0B" w:rsidRDefault="00C30A0B" w:rsidP="00C30A0B">
            <w:pPr>
              <w:spacing w:after="0"/>
              <w:jc w:val="center"/>
              <w:rPr>
                <w:sz w:val="16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9B12" w14:textId="797A995E" w:rsidR="00C30A0B" w:rsidRDefault="00C30A0B" w:rsidP="00C30A0B">
            <w:pPr>
              <w:spacing w:after="0"/>
              <w:jc w:val="center"/>
              <w:rPr>
                <w:sz w:val="16"/>
              </w:rPr>
            </w:pPr>
          </w:p>
          <w:p w14:paraId="4D77021B" w14:textId="77777777" w:rsidR="00C30A0B" w:rsidRDefault="00C30A0B" w:rsidP="00C30A0B">
            <w:pPr>
              <w:spacing w:after="0"/>
              <w:jc w:val="center"/>
              <w:rPr>
                <w:b/>
                <w:sz w:val="16"/>
              </w:rPr>
            </w:pPr>
            <w:r w:rsidRPr="0081385E">
              <w:rPr>
                <w:sz w:val="16"/>
              </w:rPr>
              <w:t xml:space="preserve">Rp del Medico (fisco o digital) con validación a través de </w:t>
            </w:r>
            <w:r w:rsidRPr="0081385E">
              <w:rPr>
                <w:b/>
                <w:sz w:val="16"/>
              </w:rPr>
              <w:t>www.misvalidaciones.com.ar</w:t>
            </w:r>
          </w:p>
          <w:p w14:paraId="4EC59885" w14:textId="728B41DE" w:rsidR="00C30A0B" w:rsidRDefault="00C30A0B" w:rsidP="00C30A0B">
            <w:pPr>
              <w:spacing w:after="0"/>
              <w:jc w:val="center"/>
            </w:pPr>
          </w:p>
        </w:tc>
      </w:tr>
      <w:tr w:rsidR="00C30A0B" w14:paraId="13FA6FAC" w14:textId="77777777" w:rsidTr="00C30A0B">
        <w:trPr>
          <w:trHeight w:val="57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A8A7" w14:textId="77777777" w:rsidR="00C30A0B" w:rsidRDefault="00C30A0B" w:rsidP="00C30A0B">
            <w:pPr>
              <w:spacing w:after="0"/>
              <w:ind w:right="35"/>
              <w:jc w:val="center"/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B151" w14:textId="3CF2637D" w:rsidR="00C30A0B" w:rsidRDefault="00C30A0B" w:rsidP="00C30A0B">
            <w:pPr>
              <w:spacing w:after="0"/>
              <w:jc w:val="center"/>
              <w:rPr>
                <w:sz w:val="16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7407" w14:textId="0560C261" w:rsidR="00C30A0B" w:rsidRDefault="00C30A0B" w:rsidP="00C30A0B">
            <w:pPr>
              <w:spacing w:after="0"/>
              <w:jc w:val="center"/>
              <w:rPr>
                <w:sz w:val="16"/>
              </w:rPr>
            </w:pPr>
          </w:p>
          <w:p w14:paraId="26723731" w14:textId="77777777" w:rsidR="00C30A0B" w:rsidRDefault="00C30A0B" w:rsidP="00C30A0B">
            <w:pPr>
              <w:spacing w:after="0"/>
              <w:jc w:val="center"/>
              <w:rPr>
                <w:b/>
                <w:sz w:val="16"/>
              </w:rPr>
            </w:pPr>
            <w:r w:rsidRPr="0081385E">
              <w:rPr>
                <w:sz w:val="16"/>
              </w:rPr>
              <w:t xml:space="preserve">Rp del Medico (fisco o digital) con validación a través de </w:t>
            </w:r>
            <w:r w:rsidRPr="0081385E">
              <w:rPr>
                <w:b/>
                <w:sz w:val="16"/>
              </w:rPr>
              <w:t>www.misvalidaciones.com.ar</w:t>
            </w:r>
          </w:p>
          <w:p w14:paraId="1EB4F459" w14:textId="1D3463EE" w:rsidR="00C30A0B" w:rsidRDefault="00C30A0B" w:rsidP="00C30A0B">
            <w:pPr>
              <w:spacing w:after="0"/>
              <w:jc w:val="center"/>
            </w:pPr>
          </w:p>
        </w:tc>
      </w:tr>
      <w:tr w:rsidR="00C30A0B" w14:paraId="02BFF559" w14:textId="77777777" w:rsidTr="00C30A0B">
        <w:trPr>
          <w:trHeight w:val="57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49F8" w14:textId="77777777" w:rsidR="00C30A0B" w:rsidRDefault="00C30A0B" w:rsidP="00C30A0B">
            <w:pPr>
              <w:spacing w:after="0"/>
              <w:ind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CLASICO</w:t>
            </w:r>
          </w:p>
          <w:p w14:paraId="099AD62E" w14:textId="5F9FE8E7" w:rsidR="00C30A0B" w:rsidRDefault="00C30A0B" w:rsidP="00C30A0B">
            <w:pPr>
              <w:spacing w:after="0"/>
              <w:ind w:right="35"/>
              <w:jc w:val="center"/>
            </w:pPr>
            <w:r w:rsidRPr="001E5A36">
              <w:rPr>
                <w:b/>
                <w:bCs/>
                <w:sz w:val="20"/>
              </w:rPr>
              <w:t>CLASICO</w:t>
            </w:r>
            <w:r>
              <w:rPr>
                <w:sz w:val="20"/>
              </w:rPr>
              <w:t xml:space="preserve"> </w:t>
            </w:r>
            <w:r w:rsidRPr="001E5A36">
              <w:rPr>
                <w:b/>
                <w:bCs/>
                <w:sz w:val="20"/>
              </w:rPr>
              <w:t>OSPSIP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5595" w14:textId="39DF9577" w:rsidR="00C30A0B" w:rsidRDefault="00C30A0B" w:rsidP="00C30A0B">
            <w:pPr>
              <w:spacing w:after="0"/>
              <w:jc w:val="center"/>
              <w:rPr>
                <w:sz w:val="16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484E" w14:textId="64586576" w:rsidR="00C30A0B" w:rsidRDefault="00C30A0B" w:rsidP="00C30A0B">
            <w:pPr>
              <w:spacing w:after="0"/>
              <w:jc w:val="center"/>
              <w:rPr>
                <w:sz w:val="16"/>
              </w:rPr>
            </w:pPr>
          </w:p>
          <w:p w14:paraId="77D3C2A8" w14:textId="77777777" w:rsidR="00C30A0B" w:rsidRDefault="00C30A0B" w:rsidP="00C30A0B">
            <w:pPr>
              <w:spacing w:after="0"/>
              <w:jc w:val="center"/>
              <w:rPr>
                <w:b/>
                <w:sz w:val="16"/>
              </w:rPr>
            </w:pPr>
            <w:r w:rsidRPr="0081385E">
              <w:rPr>
                <w:sz w:val="16"/>
              </w:rPr>
              <w:t xml:space="preserve">Rp del Medico (fisco o digital) con validación a través de </w:t>
            </w:r>
            <w:r w:rsidRPr="0081385E">
              <w:rPr>
                <w:b/>
                <w:sz w:val="16"/>
              </w:rPr>
              <w:t>www.misvalidaciones.com.ar</w:t>
            </w:r>
          </w:p>
          <w:p w14:paraId="14175B23" w14:textId="06BC1604" w:rsidR="00C30A0B" w:rsidRDefault="00C30A0B" w:rsidP="00C30A0B">
            <w:pPr>
              <w:spacing w:after="0"/>
              <w:jc w:val="center"/>
            </w:pPr>
          </w:p>
        </w:tc>
      </w:tr>
      <w:tr w:rsidR="00C30A0B" w14:paraId="5DDD757F" w14:textId="77777777" w:rsidTr="00C30A0B">
        <w:trPr>
          <w:trHeight w:val="5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17EC" w14:textId="77777777" w:rsidR="00C30A0B" w:rsidRDefault="00C30A0B" w:rsidP="00C30A0B">
            <w:pPr>
              <w:spacing w:after="0"/>
              <w:ind w:right="35"/>
              <w:jc w:val="center"/>
            </w:pPr>
            <w:r>
              <w:rPr>
                <w:b/>
                <w:sz w:val="20"/>
              </w:rPr>
              <w:t>INTEGRAL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5C51" w14:textId="5175D504" w:rsidR="00C30A0B" w:rsidRDefault="00C30A0B" w:rsidP="00C30A0B">
            <w:pPr>
              <w:spacing w:after="0"/>
              <w:jc w:val="center"/>
              <w:rPr>
                <w:sz w:val="16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8B19" w14:textId="6894F650" w:rsidR="00C30A0B" w:rsidRDefault="00C30A0B" w:rsidP="00C30A0B">
            <w:pPr>
              <w:spacing w:after="0"/>
              <w:jc w:val="center"/>
              <w:rPr>
                <w:sz w:val="16"/>
              </w:rPr>
            </w:pPr>
          </w:p>
          <w:p w14:paraId="4B7814D9" w14:textId="77777777" w:rsidR="00C30A0B" w:rsidRDefault="00C30A0B" w:rsidP="00C30A0B">
            <w:pPr>
              <w:spacing w:after="0"/>
              <w:jc w:val="center"/>
              <w:rPr>
                <w:b/>
                <w:sz w:val="16"/>
              </w:rPr>
            </w:pPr>
            <w:r w:rsidRPr="0081385E">
              <w:rPr>
                <w:sz w:val="16"/>
              </w:rPr>
              <w:t xml:space="preserve">Rp del Medico (fisco o digital) con validación a través de </w:t>
            </w:r>
            <w:r w:rsidRPr="0081385E">
              <w:rPr>
                <w:b/>
                <w:sz w:val="16"/>
              </w:rPr>
              <w:t>www.misvalidaciones.com.ar</w:t>
            </w:r>
          </w:p>
          <w:p w14:paraId="7E86823D" w14:textId="11DF9DA5" w:rsidR="00C30A0B" w:rsidRDefault="00C30A0B" w:rsidP="00C30A0B">
            <w:pPr>
              <w:spacing w:after="0"/>
              <w:jc w:val="center"/>
            </w:pPr>
          </w:p>
        </w:tc>
      </w:tr>
      <w:tr w:rsidR="00C30A0B" w14:paraId="32053A94" w14:textId="77777777" w:rsidTr="00C30A0B">
        <w:trPr>
          <w:trHeight w:val="55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8093" w14:textId="77777777" w:rsidR="00C30A0B" w:rsidRDefault="00C30A0B" w:rsidP="00C30A0B">
            <w:pPr>
              <w:spacing w:after="0"/>
              <w:ind w:right="35"/>
              <w:jc w:val="center"/>
            </w:pPr>
            <w:r>
              <w:rPr>
                <w:b/>
                <w:sz w:val="20"/>
              </w:rPr>
              <w:t>M1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33BD" w14:textId="3079CBAD" w:rsidR="00C30A0B" w:rsidRDefault="00C30A0B" w:rsidP="00C30A0B">
            <w:pPr>
              <w:spacing w:after="0"/>
              <w:jc w:val="center"/>
              <w:rPr>
                <w:sz w:val="16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9BA8" w14:textId="49744F90" w:rsidR="00C30A0B" w:rsidRDefault="00C30A0B" w:rsidP="00C30A0B">
            <w:pPr>
              <w:spacing w:after="0"/>
              <w:jc w:val="center"/>
              <w:rPr>
                <w:sz w:val="16"/>
              </w:rPr>
            </w:pPr>
          </w:p>
          <w:p w14:paraId="62813AE5" w14:textId="77777777" w:rsidR="00C30A0B" w:rsidRDefault="00C30A0B" w:rsidP="00C30A0B">
            <w:pPr>
              <w:spacing w:after="0"/>
              <w:jc w:val="center"/>
              <w:rPr>
                <w:b/>
                <w:sz w:val="16"/>
              </w:rPr>
            </w:pPr>
            <w:r w:rsidRPr="0081385E">
              <w:rPr>
                <w:sz w:val="16"/>
              </w:rPr>
              <w:t xml:space="preserve">Rp del Medico (fisco o digital) con validación a través de </w:t>
            </w:r>
            <w:r w:rsidRPr="0081385E">
              <w:rPr>
                <w:b/>
                <w:sz w:val="16"/>
              </w:rPr>
              <w:t>www.misvalidaciones.com.ar</w:t>
            </w:r>
          </w:p>
          <w:p w14:paraId="32DE4F69" w14:textId="58C4AFB5" w:rsidR="00C30A0B" w:rsidRDefault="00C30A0B" w:rsidP="00C30A0B">
            <w:pPr>
              <w:spacing w:after="0"/>
              <w:jc w:val="center"/>
            </w:pPr>
          </w:p>
        </w:tc>
      </w:tr>
      <w:tr w:rsidR="00C30A0B" w14:paraId="5278428A" w14:textId="77777777" w:rsidTr="00C30A0B">
        <w:trPr>
          <w:trHeight w:val="56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018E" w14:textId="77777777" w:rsidR="00C30A0B" w:rsidRDefault="00C30A0B" w:rsidP="00C30A0B">
            <w:pPr>
              <w:spacing w:after="0"/>
              <w:ind w:right="35"/>
              <w:jc w:val="center"/>
            </w:pPr>
            <w:r>
              <w:rPr>
                <w:b/>
                <w:sz w:val="20"/>
              </w:rPr>
              <w:t>M2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F461" w14:textId="4B8781CA" w:rsidR="00C30A0B" w:rsidRDefault="00C30A0B" w:rsidP="00C30A0B">
            <w:pPr>
              <w:spacing w:after="0"/>
              <w:jc w:val="center"/>
              <w:rPr>
                <w:sz w:val="16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B354" w14:textId="115686C5" w:rsidR="00C30A0B" w:rsidRDefault="00C30A0B" w:rsidP="00C30A0B">
            <w:pPr>
              <w:spacing w:after="0"/>
              <w:jc w:val="center"/>
              <w:rPr>
                <w:sz w:val="16"/>
              </w:rPr>
            </w:pPr>
          </w:p>
          <w:p w14:paraId="654657F5" w14:textId="77777777" w:rsidR="00C30A0B" w:rsidRDefault="00C30A0B" w:rsidP="00C30A0B">
            <w:pPr>
              <w:spacing w:after="0"/>
              <w:jc w:val="center"/>
              <w:rPr>
                <w:b/>
                <w:sz w:val="16"/>
              </w:rPr>
            </w:pPr>
            <w:r w:rsidRPr="0081385E">
              <w:rPr>
                <w:sz w:val="16"/>
              </w:rPr>
              <w:t xml:space="preserve">Rp del Medico (fisco o digital) con validación a través de </w:t>
            </w:r>
            <w:r w:rsidRPr="0081385E">
              <w:rPr>
                <w:b/>
                <w:sz w:val="16"/>
              </w:rPr>
              <w:t>www.misvalidaciones.com.ar</w:t>
            </w:r>
          </w:p>
          <w:p w14:paraId="0E396A7F" w14:textId="12BD4C3E" w:rsidR="00C30A0B" w:rsidRDefault="00C30A0B" w:rsidP="00C30A0B">
            <w:pPr>
              <w:spacing w:after="0"/>
              <w:jc w:val="center"/>
            </w:pPr>
          </w:p>
        </w:tc>
      </w:tr>
      <w:tr w:rsidR="00C30A0B" w14:paraId="6D3A47CD" w14:textId="77777777" w:rsidTr="00C30A0B">
        <w:trPr>
          <w:trHeight w:val="58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85CA" w14:textId="77777777" w:rsidR="00C30A0B" w:rsidRDefault="00C30A0B" w:rsidP="00C30A0B">
            <w:pPr>
              <w:spacing w:after="0"/>
              <w:ind w:right="34"/>
              <w:jc w:val="center"/>
            </w:pPr>
            <w:r>
              <w:rPr>
                <w:b/>
                <w:sz w:val="20"/>
              </w:rPr>
              <w:t>MAGNUM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B40D" w14:textId="288B0956" w:rsidR="00C30A0B" w:rsidRDefault="00C30A0B" w:rsidP="00C30A0B">
            <w:pPr>
              <w:spacing w:after="0"/>
              <w:jc w:val="center"/>
              <w:rPr>
                <w:sz w:val="16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3924" w14:textId="37B80BA6" w:rsidR="00C30A0B" w:rsidRDefault="00C30A0B" w:rsidP="00C30A0B">
            <w:pPr>
              <w:spacing w:after="0"/>
              <w:jc w:val="center"/>
              <w:rPr>
                <w:sz w:val="16"/>
              </w:rPr>
            </w:pPr>
          </w:p>
          <w:p w14:paraId="1F58DBB8" w14:textId="77777777" w:rsidR="00C30A0B" w:rsidRDefault="00C30A0B" w:rsidP="00C30A0B">
            <w:pPr>
              <w:spacing w:after="0"/>
              <w:jc w:val="center"/>
              <w:rPr>
                <w:b/>
                <w:sz w:val="16"/>
              </w:rPr>
            </w:pPr>
            <w:r w:rsidRPr="0081385E">
              <w:rPr>
                <w:sz w:val="16"/>
              </w:rPr>
              <w:t xml:space="preserve">Rp del Medico (fisco o digital) con validación a través de </w:t>
            </w:r>
            <w:r w:rsidRPr="0081385E">
              <w:rPr>
                <w:b/>
                <w:sz w:val="16"/>
              </w:rPr>
              <w:t>www.misvalidaciones.com.ar</w:t>
            </w:r>
          </w:p>
          <w:p w14:paraId="38229889" w14:textId="56A945EB" w:rsidR="00C30A0B" w:rsidRDefault="00C30A0B" w:rsidP="00C30A0B">
            <w:pPr>
              <w:spacing w:after="0"/>
              <w:jc w:val="center"/>
            </w:pPr>
          </w:p>
        </w:tc>
      </w:tr>
      <w:tr w:rsidR="00C30A0B" w14:paraId="149A3DD0" w14:textId="77777777" w:rsidTr="00C30A0B">
        <w:trPr>
          <w:trHeight w:val="5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6C03" w14:textId="77777777" w:rsidR="00C30A0B" w:rsidRDefault="00C30A0B" w:rsidP="00C30A0B">
            <w:pPr>
              <w:spacing w:after="0"/>
              <w:ind w:right="35"/>
              <w:jc w:val="center"/>
            </w:pPr>
            <w:r>
              <w:rPr>
                <w:b/>
                <w:sz w:val="20"/>
              </w:rPr>
              <w:t>SINGULAR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1B5C" w14:textId="78F1F1BE" w:rsidR="00C30A0B" w:rsidRDefault="00C30A0B" w:rsidP="00C30A0B">
            <w:pPr>
              <w:spacing w:after="0"/>
              <w:jc w:val="center"/>
              <w:rPr>
                <w:sz w:val="16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DF4B4" w14:textId="653F1AE8" w:rsidR="00C30A0B" w:rsidRDefault="00C30A0B" w:rsidP="00C30A0B">
            <w:pPr>
              <w:spacing w:after="0"/>
              <w:jc w:val="center"/>
              <w:rPr>
                <w:sz w:val="16"/>
              </w:rPr>
            </w:pPr>
          </w:p>
          <w:p w14:paraId="56E165B2" w14:textId="77777777" w:rsidR="00C30A0B" w:rsidRDefault="00C30A0B" w:rsidP="00C30A0B">
            <w:pPr>
              <w:spacing w:after="0"/>
              <w:jc w:val="center"/>
              <w:rPr>
                <w:b/>
                <w:sz w:val="16"/>
              </w:rPr>
            </w:pPr>
            <w:r w:rsidRPr="0081385E">
              <w:rPr>
                <w:sz w:val="16"/>
              </w:rPr>
              <w:t xml:space="preserve">Rp del Medico (fisco o digital) con validación a través de </w:t>
            </w:r>
            <w:r w:rsidRPr="0081385E">
              <w:rPr>
                <w:b/>
                <w:sz w:val="16"/>
              </w:rPr>
              <w:t>www.misvalidaciones.com.ar</w:t>
            </w:r>
          </w:p>
          <w:p w14:paraId="78FD5E71" w14:textId="2EF1D9D1" w:rsidR="00C30A0B" w:rsidRDefault="00C30A0B" w:rsidP="00C30A0B">
            <w:pPr>
              <w:spacing w:after="0"/>
              <w:jc w:val="center"/>
            </w:pPr>
          </w:p>
        </w:tc>
      </w:tr>
    </w:tbl>
    <w:p w14:paraId="2161FCBA" w14:textId="343E076C" w:rsidR="008B2E70" w:rsidRDefault="0012010E">
      <w:pPr>
        <w:spacing w:after="151"/>
        <w:ind w:left="15"/>
      </w:pPr>
      <w:r>
        <w:t xml:space="preserve">   </w:t>
      </w:r>
      <w:r>
        <w:tab/>
        <w:t xml:space="preserve">  </w:t>
      </w:r>
      <w:r w:rsidR="00000000">
        <w:rPr>
          <w:noProof/>
        </w:rPr>
        <w:pict w14:anchorId="46372D6C">
          <v:group id="Group 4556" o:spid="_x0000_s2067" style="position:absolute;left:0;text-align:left;margin-left:-5.75pt;margin-top:12.2pt;width:437.5pt;height:49.85pt;z-index:-251658240;mso-position-horizontal-relative:text;mso-position-vertical-relative:text" coordsize="55562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">
            <v:shape id="Shape 16" o:spid="_x0000_s2068" style="position:absolute;width:55562;height:6330;visibility:visible;mso-wrap-style:square;v-text-anchor:top" coordsize="5556249,633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" adj="0,,0" path="m97371,l5458840,v53848,,97409,47344,97409,105562l5556249,527671v,58217,-43561,105424,-97409,105424l97371,633095c43599,633095,,585888,,527671l,105562c,47344,43599,,97371,xe" fillcolor="#f2f2f2" stroked="f" strokeweight="0">
              <v:stroke miterlimit="83231f" joinstyle="miter"/>
              <v:formulas/>
              <v:path arrowok="t" o:connecttype="segments" textboxrect="0,0,5556249,633095"/>
            </v:shape>
            <v:shape id="Shape 17" o:spid="_x0000_s2069" style="position:absolute;width:55562;height:6330;visibility:visible;mso-wrap-style:square;v-text-anchor:top" coordsize="5556250,633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" adj="0,,0" path="m,105562c,47344,43599,,97371,l5458841,v53848,,97409,47344,97409,105562l5556250,527671v,58217,-43561,105424,-97409,105424l97371,633095c43599,633095,,585888,,527671l,105562xe" filled="f" strokecolor="#777" strokeweight="1pt">
              <v:stroke miterlimit="1" joinstyle="miter"/>
              <v:formulas/>
              <v:path arrowok="t" o:connecttype="segments" textboxrect="0,0,5556250,633095"/>
            </v:shape>
          </v:group>
        </w:pict>
      </w:r>
    </w:p>
    <w:p w14:paraId="66444EFC" w14:textId="431A76DB" w:rsidR="009724EF" w:rsidRDefault="0012010E" w:rsidP="00662F15">
      <w:pPr>
        <w:spacing w:after="257"/>
        <w:ind w:left="15"/>
        <w:jc w:val="center"/>
      </w:pPr>
      <w:r>
        <w:t xml:space="preserve">TODA RECETA CUYO MONTO MAXIMO SUPERE LOS </w:t>
      </w:r>
      <w:r>
        <w:rPr>
          <w:b/>
          <w:sz w:val="26"/>
        </w:rPr>
        <w:t>$</w:t>
      </w:r>
      <w:r w:rsidR="00237A3D">
        <w:rPr>
          <w:b/>
          <w:sz w:val="26"/>
        </w:rPr>
        <w:t>14970</w:t>
      </w:r>
      <w:r w:rsidR="00662F15">
        <w:t xml:space="preserve"> </w:t>
      </w:r>
      <w:r>
        <w:t>DEBE LLEVAR LA AUTORIZACION DE AUDITORIA MEDICA Y/O FARMACEUTICA MEDIANTE UNA PRE-AUTORIZACION.</w:t>
      </w:r>
    </w:p>
    <w:p w14:paraId="68CBFC82" w14:textId="2662EE9A" w:rsidR="009724EF" w:rsidRDefault="0012010E" w:rsidP="001E5A36">
      <w:pPr>
        <w:spacing w:after="172"/>
        <w:ind w:left="15"/>
      </w:pPr>
      <w:r>
        <w:t xml:space="preserve"> </w:t>
      </w:r>
      <w:r>
        <w:rPr>
          <w:sz w:val="20"/>
        </w:rPr>
        <w:t xml:space="preserve"> </w:t>
      </w:r>
      <w:r>
        <w:rPr>
          <w:b/>
          <w:sz w:val="24"/>
        </w:rPr>
        <w:t xml:space="preserve"> FORMATO DE PRE-AUTORIZACION DESDE </w:t>
      </w:r>
      <w:r>
        <w:rPr>
          <w:b/>
          <w:color w:val="0463C1"/>
          <w:sz w:val="24"/>
          <w:u w:val="single" w:color="0463C1"/>
        </w:rPr>
        <w:t>www.misvalidaciones.com.ar</w:t>
      </w:r>
      <w:r>
        <w:rPr>
          <w:b/>
          <w:sz w:val="24"/>
        </w:rPr>
        <w:t xml:space="preserve"> </w:t>
      </w:r>
    </w:p>
    <w:p w14:paraId="74A2F2BF" w14:textId="26544D9A" w:rsidR="009724EF" w:rsidRDefault="00000000">
      <w:pPr>
        <w:spacing w:after="13"/>
        <w:ind w:left="15"/>
      </w:pPr>
      <w:r>
        <w:pict w14:anchorId="3C63F09E">
          <v:group id="Group 4557" o:spid="_x0000_s2052" style="width:374pt;height:145.35pt;mso-position-horizontal-relative:char;mso-position-vertical-relative:line" coordsize="49258,17459">
            <v:rect id="Rectangle 310" o:spid="_x0000_s2053" style="position:absolute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<v:textbox inset="0,0,0,0">
                <w:txbxContent>
                  <w:p w14:paraId="5F0F214A" w14:textId="77777777" w:rsidR="009724EF" w:rsidRDefault="0012010E"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11" o:spid="_x0000_s2054" style="position:absolute;top:2011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<v:textbox inset="0,0,0,0">
                <w:txbxContent>
                  <w:p w14:paraId="6FFD49C1" w14:textId="77777777" w:rsidR="009724EF" w:rsidRDefault="0012010E"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12" o:spid="_x0000_s2055" style="position:absolute;top:3992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<v:textbox inset="0,0,0,0">
                <w:txbxContent>
                  <w:p w14:paraId="1208B140" w14:textId="77777777" w:rsidR="009724EF" w:rsidRDefault="0012010E"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13" o:spid="_x0000_s2056" style="position:absolute;top:6004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<v:textbox inset="0,0,0,0">
                <w:txbxContent>
                  <w:p w14:paraId="654D1A44" w14:textId="77777777" w:rsidR="009724EF" w:rsidRDefault="0012010E"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14" o:spid="_x0000_s2057" style="position:absolute;top:8016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<v:textbox inset="0,0,0,0">
                <w:txbxContent>
                  <w:p w14:paraId="3A0DEE4A" w14:textId="77777777" w:rsidR="009724EF" w:rsidRDefault="0012010E"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15" o:spid="_x0000_s2058" style="position:absolute;top:10027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<v:textbox inset="0,0,0,0">
                <w:txbxContent>
                  <w:p w14:paraId="6EC7A865" w14:textId="77777777" w:rsidR="009724EF" w:rsidRDefault="0012010E"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16" o:spid="_x0000_s2059" style="position:absolute;top:12039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<v:textbox inset="0,0,0,0">
                <w:txbxContent>
                  <w:p w14:paraId="5A8C2CF5" w14:textId="77777777" w:rsidR="009724EF" w:rsidRDefault="0012010E"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17" o:spid="_x0000_s2060" style="position:absolute;top:14051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<v:textbox inset="0,0,0,0">
                <w:txbxContent>
                  <w:p w14:paraId="3F21D743" w14:textId="77777777" w:rsidR="009724EF" w:rsidRDefault="0012010E"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18" o:spid="_x0000_s2061" style="position:absolute;top:16045;width:34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<v:textbox inset="0,0,0,0">
                <w:txbxContent>
                  <w:p w14:paraId="4FD6CA61" w14:textId="77777777" w:rsidR="009724EF" w:rsidRDefault="0012010E"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41" o:spid="_x0000_s2062" type="#_x0000_t75" style="position:absolute;left:6648;top:950;width:42610;height:15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">
              <v:imagedata r:id="rId7" o:title=""/>
            </v:shape>
            <v:shape id="Shape 342" o:spid="_x0000_s2063" style="position:absolute;left:21355;top:6243;width:7067;height:1993;visibility:visible;mso-wrap-style:square;v-text-anchor:top" coordsize="706755,199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" adj="0,,0" path="m,l706755,r,24923l24923,24923r,149543l706755,174466r,24923l,199389,,xe" fillcolor="red" stroked="f" strokeweight="0">
              <v:stroke miterlimit="83231f" joinstyle="miter"/>
              <v:formulas/>
              <v:path arrowok="t" o:connecttype="segments" textboxrect="0,0,706755,199389"/>
            </v:shape>
            <v:shape id="Shape 343" o:spid="_x0000_s2064" style="position:absolute;left:28422;top:6243;width:7068;height:1993;visibility:visible;mso-wrap-style:square;v-text-anchor:top" coordsize="706755,199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" adj="0,,0" path="m,l706755,r,199389l,199389,,174466r681832,l681832,24923,,24923,,xe" fillcolor="red" stroked="f" strokeweight="0">
              <v:stroke miterlimit="83231f" joinstyle="miter"/>
              <v:formulas/>
              <v:path arrowok="t" o:connecttype="segments" textboxrect="0,0,706755,199389"/>
            </v:shape>
            <v:shape id="Shape 344" o:spid="_x0000_s2065" style="position:absolute;left:21355;top:6243;width:14135;height:1993;visibility:visible;mso-wrap-style:square;v-text-anchor:top" coordsize="1413510,199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" adj="0,,0" path="m,l1413510,r,199390l,199390,,xe" filled="f" strokecolor="red" strokeweight="1pt">
              <v:stroke miterlimit="66585f" joinstyle="miter"/>
              <v:formulas/>
              <v:path arrowok="t" o:connecttype="segments" textboxrect="0,0,1413510,199390"/>
            </v:shape>
            <v:shape id="Shape 345" o:spid="_x0000_s2066" style="position:absolute;left:21604;top:6492;width:13636;height:1495;visibility:visible;mso-wrap-style:square;v-text-anchor:top" coordsize="1363664,149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" adj="0,,0" path="m,l,149543r1363664,l1363664,,,xe" filled="f" strokecolor="red" strokeweight="1pt">
              <v:stroke miterlimit="66585f" joinstyle="miter"/>
              <v:formulas/>
              <v:path arrowok="t" o:connecttype="segments" textboxrect="0,0,1363664,149543"/>
            </v:shape>
            <w10:anchorlock/>
          </v:group>
        </w:pict>
      </w:r>
    </w:p>
    <w:p w14:paraId="6940ABE6" w14:textId="7BA1DE78" w:rsidR="00101205" w:rsidRPr="008B2E70" w:rsidRDefault="0012010E" w:rsidP="00101205">
      <w:pPr>
        <w:spacing w:after="2" w:line="235" w:lineRule="auto"/>
        <w:ind w:left="15" w:right="40"/>
        <w:jc w:val="both"/>
        <w:rPr>
          <w:i/>
          <w:iCs/>
          <w:sz w:val="18"/>
        </w:rPr>
      </w:pPr>
      <w:r w:rsidRPr="008B2E70">
        <w:rPr>
          <w:i/>
          <w:iCs/>
          <w:sz w:val="18"/>
        </w:rPr>
        <w:t>*</w:t>
      </w:r>
      <w:r w:rsidR="00101205" w:rsidRPr="008B2E70">
        <w:rPr>
          <w:i/>
          <w:iCs/>
          <w:sz w:val="18"/>
        </w:rPr>
        <w:t xml:space="preserve">Este formato puede ser entregado al asociado en formato impreso y/o digital en PDF o similares, se trata de una pre-autorizacion de medicación realizada por Boreal y que </w:t>
      </w:r>
      <w:r w:rsidR="00101205" w:rsidRPr="008B2E70">
        <w:rPr>
          <w:b/>
          <w:bCs/>
          <w:i/>
          <w:iCs/>
          <w:sz w:val="18"/>
        </w:rPr>
        <w:t>debe ser concluida por la farmacia para su validación total</w:t>
      </w:r>
      <w:r w:rsidR="00101205" w:rsidRPr="008B2E70">
        <w:rPr>
          <w:i/>
          <w:iCs/>
          <w:sz w:val="18"/>
        </w:rPr>
        <w:t>.</w:t>
      </w:r>
    </w:p>
    <w:p w14:paraId="32D9C5FA" w14:textId="681B8C61" w:rsidR="00101205" w:rsidRPr="008B2E70" w:rsidRDefault="00101205" w:rsidP="00101205">
      <w:pPr>
        <w:spacing w:after="2" w:line="235" w:lineRule="auto"/>
        <w:ind w:left="15" w:right="40"/>
        <w:jc w:val="both"/>
        <w:rPr>
          <w:i/>
          <w:iCs/>
          <w:sz w:val="18"/>
        </w:rPr>
      </w:pPr>
      <w:r w:rsidRPr="008B2E70">
        <w:rPr>
          <w:i/>
          <w:iCs/>
          <w:sz w:val="18"/>
        </w:rPr>
        <w:lastRenderedPageBreak/>
        <w:t xml:space="preserve">El farmacéutico deberá ingresar a interfaz </w:t>
      </w:r>
      <w:r w:rsidRPr="008B2E70">
        <w:rPr>
          <w:b/>
          <w:bCs/>
          <w:i/>
          <w:iCs/>
          <w:sz w:val="18"/>
        </w:rPr>
        <w:t>AUTORIZAR RECETA</w:t>
      </w:r>
      <w:r w:rsidRPr="008B2E70">
        <w:rPr>
          <w:i/>
          <w:iCs/>
          <w:sz w:val="18"/>
        </w:rPr>
        <w:t xml:space="preserve">/ </w:t>
      </w:r>
      <w:r w:rsidRPr="008B2E70">
        <w:rPr>
          <w:b/>
          <w:bCs/>
          <w:i/>
          <w:iCs/>
          <w:sz w:val="18"/>
        </w:rPr>
        <w:t>NUMERO DE RECETA</w:t>
      </w:r>
      <w:r w:rsidRPr="008B2E70">
        <w:rPr>
          <w:i/>
          <w:iCs/>
          <w:sz w:val="18"/>
        </w:rPr>
        <w:t xml:space="preserve"> y colocar los números (recuadro en rojo) y luego </w:t>
      </w:r>
      <w:r w:rsidR="00857233">
        <w:rPr>
          <w:i/>
          <w:iCs/>
          <w:sz w:val="18"/>
        </w:rPr>
        <w:t>validar</w:t>
      </w:r>
      <w:r w:rsidRPr="008B2E70">
        <w:rPr>
          <w:i/>
          <w:iCs/>
          <w:sz w:val="18"/>
        </w:rPr>
        <w:t>, concluido este paso el sistema le proveerá un código ultimo de autorización compuesto por XX campos numéricos.</w:t>
      </w:r>
    </w:p>
    <w:p w14:paraId="04DB1C13" w14:textId="1CD66C3C" w:rsidR="009724EF" w:rsidRDefault="00101205" w:rsidP="00101205">
      <w:pPr>
        <w:pStyle w:val="Prrafodelista"/>
        <w:numPr>
          <w:ilvl w:val="0"/>
          <w:numId w:val="4"/>
        </w:numPr>
        <w:spacing w:after="0"/>
      </w:pPr>
      <w:r w:rsidRPr="00101205">
        <w:rPr>
          <w:b/>
          <w:sz w:val="24"/>
        </w:rPr>
        <w:t>CREDENCIALES</w:t>
      </w:r>
    </w:p>
    <w:p w14:paraId="701700B6" w14:textId="77777777" w:rsidR="009724EF" w:rsidRDefault="0012010E">
      <w:pPr>
        <w:spacing w:after="0"/>
        <w:jc w:val="right"/>
      </w:pPr>
      <w:r>
        <w:rPr>
          <w:noProof/>
          <w:lang w:eastAsia="es-AR"/>
        </w:rPr>
        <w:drawing>
          <wp:inline distT="0" distB="0" distL="0" distR="0" wp14:anchorId="336D17C6" wp14:editId="7B35C6D7">
            <wp:extent cx="5399405" cy="1771015"/>
            <wp:effectExtent l="0" t="0" r="0" b="0"/>
            <wp:docPr id="531" name="Picture 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Picture 5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3D832C05" w14:textId="77777777" w:rsidR="009724EF" w:rsidRDefault="0012010E">
      <w:pPr>
        <w:pStyle w:val="Ttulo2"/>
        <w:tabs>
          <w:tab w:val="center" w:pos="1657"/>
          <w:tab w:val="right" w:pos="8561"/>
        </w:tabs>
      </w:pPr>
      <w:r>
        <w:rPr>
          <w:b w:val="0"/>
          <w:sz w:val="22"/>
        </w:rPr>
        <w:t xml:space="preserve">  </w:t>
      </w:r>
      <w:r>
        <w:rPr>
          <w:b w:val="0"/>
          <w:sz w:val="22"/>
        </w:rPr>
        <w:tab/>
      </w:r>
      <w:r>
        <w:t xml:space="preserve">CREDENCIAL FISICA  </w:t>
      </w:r>
      <w:r>
        <w:tab/>
        <w:t xml:space="preserve">CREDENCIAL VIRTUAL (desde App Boreal Móvil)* </w:t>
      </w:r>
      <w:r>
        <w:rPr>
          <w:b w:val="0"/>
        </w:rPr>
        <w:t xml:space="preserve"> </w:t>
      </w:r>
    </w:p>
    <w:p w14:paraId="6C3C96DA" w14:textId="38C328F6" w:rsidR="009724EF" w:rsidRDefault="0012010E" w:rsidP="008B2E70">
      <w:pPr>
        <w:spacing w:after="46" w:line="248" w:lineRule="auto"/>
        <w:ind w:hanging="67"/>
        <w:jc w:val="both"/>
        <w:rPr>
          <w:sz w:val="20"/>
        </w:rPr>
      </w:pPr>
      <w:r>
        <w:rPr>
          <w:i/>
          <w:sz w:val="16"/>
        </w:rPr>
        <w:t xml:space="preserve">*Credencial virtual extraída desde la </w:t>
      </w:r>
      <w:r>
        <w:rPr>
          <w:b/>
          <w:i/>
          <w:sz w:val="16"/>
        </w:rPr>
        <w:t>App Boreal Móvil</w:t>
      </w:r>
      <w:r>
        <w:rPr>
          <w:i/>
          <w:sz w:val="16"/>
        </w:rPr>
        <w:t xml:space="preserve"> instalada en los smartphones de nuestros afiliados. Tiene la misma valide</w:t>
      </w:r>
      <w:r w:rsidR="00101205">
        <w:rPr>
          <w:i/>
          <w:sz w:val="16"/>
        </w:rPr>
        <w:t xml:space="preserve"> </w:t>
      </w:r>
      <w:r>
        <w:rPr>
          <w:i/>
          <w:sz w:val="16"/>
        </w:rPr>
        <w:t xml:space="preserve">que la credencial física. Solamente disponible para planes listados en el presente documento. Salvo PMI, PLANES ESPECIALES (Oncológicos, HIV, etc.) </w:t>
      </w:r>
      <w:r>
        <w:rPr>
          <w:sz w:val="20"/>
        </w:rPr>
        <w:t xml:space="preserve"> </w:t>
      </w:r>
    </w:p>
    <w:p w14:paraId="692CC7DB" w14:textId="2CC53569" w:rsidR="00101205" w:rsidRDefault="00101205">
      <w:pPr>
        <w:spacing w:after="46" w:line="248" w:lineRule="auto"/>
        <w:ind w:left="247" w:hanging="172"/>
      </w:pPr>
    </w:p>
    <w:p w14:paraId="249EBD49" w14:textId="78D05F93" w:rsidR="00DE498D" w:rsidRDefault="00DE498D">
      <w:pPr>
        <w:spacing w:after="46" w:line="248" w:lineRule="auto"/>
        <w:ind w:left="247" w:hanging="172"/>
      </w:pPr>
    </w:p>
    <w:p w14:paraId="6CEF843C" w14:textId="77777777" w:rsidR="00DE498D" w:rsidRDefault="00DE498D">
      <w:pPr>
        <w:spacing w:after="46" w:line="248" w:lineRule="auto"/>
        <w:ind w:left="247" w:hanging="172"/>
      </w:pPr>
    </w:p>
    <w:p w14:paraId="0BCEA770" w14:textId="00D086CF" w:rsidR="001E5A36" w:rsidRPr="001E5A36" w:rsidRDefault="001E5A36" w:rsidP="001E5A36">
      <w:pPr>
        <w:pStyle w:val="Prrafodelista"/>
        <w:numPr>
          <w:ilvl w:val="0"/>
          <w:numId w:val="4"/>
        </w:numPr>
        <w:spacing w:after="0"/>
        <w:rPr>
          <w:bCs/>
          <w:i/>
          <w:iCs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A9CC33" wp14:editId="7546C326">
            <wp:simplePos x="0" y="0"/>
            <wp:positionH relativeFrom="column">
              <wp:posOffset>2816225</wp:posOffset>
            </wp:positionH>
            <wp:positionV relativeFrom="paragraph">
              <wp:posOffset>460375</wp:posOffset>
            </wp:positionV>
            <wp:extent cx="2609215" cy="3729355"/>
            <wp:effectExtent l="0" t="0" r="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17960" wp14:editId="57E48E64">
            <wp:simplePos x="0" y="0"/>
            <wp:positionH relativeFrom="column">
              <wp:posOffset>37345</wp:posOffset>
            </wp:positionH>
            <wp:positionV relativeFrom="paragraph">
              <wp:posOffset>459740</wp:posOffset>
            </wp:positionV>
            <wp:extent cx="2638425" cy="3718560"/>
            <wp:effectExtent l="0" t="0" r="3175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71856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VISTA PREVIA </w:t>
      </w:r>
      <w:r w:rsidRPr="001E5A36">
        <w:rPr>
          <w:b/>
          <w:sz w:val="24"/>
        </w:rPr>
        <w:t xml:space="preserve">FORMULARIOS </w:t>
      </w:r>
      <w:r w:rsidR="00E76B9D">
        <w:rPr>
          <w:b/>
          <w:sz w:val="24"/>
        </w:rPr>
        <w:t>PLANES ESPECIALES</w:t>
      </w:r>
      <w:r w:rsidRPr="001E5A36">
        <w:rPr>
          <w:b/>
          <w:sz w:val="24"/>
        </w:rPr>
        <w:t xml:space="preserve"> </w:t>
      </w:r>
      <w:r w:rsidRPr="001E5A36">
        <w:rPr>
          <w:bCs/>
          <w:i/>
          <w:iCs/>
          <w:sz w:val="24"/>
        </w:rPr>
        <w:t>(donde aplique el convenio)</w:t>
      </w:r>
    </w:p>
    <w:p w14:paraId="436FD6EE" w14:textId="1FFA07AC" w:rsidR="001E5A36" w:rsidRDefault="00000000">
      <w:pPr>
        <w:spacing w:after="46" w:line="248" w:lineRule="auto"/>
        <w:ind w:left="247" w:hanging="172"/>
      </w:pPr>
      <w:r>
        <w:rPr>
          <w:noProof/>
        </w:rPr>
        <w:pict w14:anchorId="06DC1AE0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2051" type="#_x0000_t202" style="position:absolute;left:0;text-align:left;margin-left:221.45pt;margin-top:305.55pt;width:216.9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" fillcolor="white [3201]" stroked="f" strokeweight=".5pt">
            <v:textbox>
              <w:txbxContent>
                <w:p w14:paraId="2AFC0F11" w14:textId="12451916" w:rsidR="00DE498D" w:rsidRPr="00DE498D" w:rsidRDefault="00DE498D" w:rsidP="00DE498D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E498D">
                    <w:rPr>
                      <w:b/>
                      <w:bCs/>
                      <w:sz w:val="18"/>
                      <w:szCs w:val="18"/>
                    </w:rPr>
                    <w:t>Formulario empadronamiento programa CUIDAR MAS (planes Cuidar 45 / Cuidar 55)</w:t>
                  </w:r>
                </w:p>
                <w:p w14:paraId="22DAC636" w14:textId="17020F76" w:rsidR="00DE498D" w:rsidRPr="00DE498D" w:rsidRDefault="00DE498D" w:rsidP="00DE498D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44B145B">
          <v:shape id="Cuadro de texto 3" o:spid="_x0000_s2050" type="#_x0000_t202" style="position:absolute;left:0;text-align:left;margin-left:3.05pt;margin-top:305.7pt;width:216.9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LKMQIAAFw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" fillcolor="white [3201]" stroked="f" strokeweight=".5pt">
            <v:textbox>
              <w:txbxContent>
                <w:p w14:paraId="1B5F87E4" w14:textId="77777777" w:rsidR="00DE498D" w:rsidRPr="00DE498D" w:rsidRDefault="00DE498D" w:rsidP="00DE498D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E498D">
                    <w:rPr>
                      <w:b/>
                      <w:bCs/>
                      <w:sz w:val="18"/>
                      <w:szCs w:val="18"/>
                    </w:rPr>
                    <w:t>Ficha medica planes especiales, Pronadia,</w:t>
                  </w:r>
                </w:p>
                <w:p w14:paraId="3E7441B5" w14:textId="2C6567D4" w:rsidR="001E5A36" w:rsidRPr="00DE498D" w:rsidRDefault="00E76B9D" w:rsidP="00DE498D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E498D">
                    <w:rPr>
                      <w:b/>
                      <w:bCs/>
                      <w:sz w:val="18"/>
                      <w:szCs w:val="18"/>
                    </w:rPr>
                    <w:t>Resolución</w:t>
                  </w:r>
                  <w:r w:rsidR="00DE498D" w:rsidRPr="00DE498D">
                    <w:rPr>
                      <w:b/>
                      <w:bCs/>
                      <w:sz w:val="18"/>
                      <w:szCs w:val="18"/>
                    </w:rPr>
                    <w:t xml:space="preserve"> 310/2004 y Anexas, Discapacidad</w:t>
                  </w:r>
                </w:p>
              </w:txbxContent>
            </v:textbox>
          </v:shape>
        </w:pict>
      </w:r>
    </w:p>
    <w:p w14:paraId="05E58529" w14:textId="3DC70B99" w:rsidR="001E5A36" w:rsidRDefault="001E5A36">
      <w:pPr>
        <w:spacing w:after="46" w:line="248" w:lineRule="auto"/>
        <w:ind w:left="247" w:hanging="172"/>
      </w:pPr>
    </w:p>
    <w:p w14:paraId="0E38BE5E" w14:textId="68216E63" w:rsidR="001E5A36" w:rsidRDefault="001E5A36">
      <w:pPr>
        <w:spacing w:after="46" w:line="248" w:lineRule="auto"/>
        <w:ind w:left="247" w:hanging="172"/>
      </w:pPr>
    </w:p>
    <w:p w14:paraId="3CC5B31A" w14:textId="62BE2B34" w:rsidR="001E5A36" w:rsidRDefault="001E5A36">
      <w:pPr>
        <w:spacing w:after="46" w:line="248" w:lineRule="auto"/>
        <w:ind w:left="247" w:hanging="172"/>
      </w:pPr>
    </w:p>
    <w:p w14:paraId="7C96711A" w14:textId="5AD069E5" w:rsidR="001E5A36" w:rsidRDefault="001E5A36">
      <w:pPr>
        <w:spacing w:after="46" w:line="248" w:lineRule="auto"/>
        <w:ind w:left="247" w:hanging="172"/>
      </w:pPr>
    </w:p>
    <w:p w14:paraId="087B66F7" w14:textId="77777777" w:rsidR="00E76B9D" w:rsidRDefault="00E76B9D">
      <w:pPr>
        <w:spacing w:after="46" w:line="248" w:lineRule="auto"/>
        <w:ind w:left="247" w:hanging="172"/>
      </w:pPr>
    </w:p>
    <w:p w14:paraId="7D5A0F38" w14:textId="0DAE0B82" w:rsidR="001E5A36" w:rsidRDefault="001E5A36">
      <w:pPr>
        <w:spacing w:after="46" w:line="248" w:lineRule="auto"/>
        <w:ind w:left="247" w:hanging="172"/>
      </w:pPr>
    </w:p>
    <w:p w14:paraId="385149FD" w14:textId="28216172" w:rsidR="001E5A36" w:rsidRDefault="001E5A36">
      <w:pPr>
        <w:spacing w:after="46" w:line="248" w:lineRule="auto"/>
        <w:ind w:left="247" w:hanging="172"/>
      </w:pPr>
    </w:p>
    <w:p w14:paraId="6B741DA2" w14:textId="77777777" w:rsidR="009724EF" w:rsidRDefault="0012010E" w:rsidP="008B2E70">
      <w:pPr>
        <w:pStyle w:val="Prrafodelista"/>
        <w:numPr>
          <w:ilvl w:val="0"/>
          <w:numId w:val="4"/>
        </w:numPr>
        <w:spacing w:after="49"/>
      </w:pPr>
      <w:r w:rsidRPr="008B2E70">
        <w:rPr>
          <w:b/>
          <w:sz w:val="24"/>
        </w:rPr>
        <w:t xml:space="preserve">GENERALIDADES: </w:t>
      </w:r>
      <w:r w:rsidRPr="008B2E70">
        <w:rPr>
          <w:sz w:val="20"/>
        </w:rPr>
        <w:t xml:space="preserve"> </w:t>
      </w:r>
    </w:p>
    <w:p w14:paraId="60A1B42E" w14:textId="77777777" w:rsidR="009724EF" w:rsidRDefault="0012010E">
      <w:pPr>
        <w:spacing w:after="22"/>
        <w:ind w:left="-5" w:hanging="10"/>
      </w:pPr>
      <w:r>
        <w:rPr>
          <w:b/>
          <w:sz w:val="16"/>
        </w:rPr>
        <w:t>VALIDEZ DE LA PRESCRIPCIÓN:</w:t>
      </w:r>
      <w:r>
        <w:rPr>
          <w:sz w:val="16"/>
        </w:rPr>
        <w:t xml:space="preserve"> </w:t>
      </w:r>
      <w:r w:rsidRPr="00662F15">
        <w:rPr>
          <w:b/>
          <w:bCs/>
          <w:sz w:val="16"/>
        </w:rPr>
        <w:t>Hasta 20 días corridos</w:t>
      </w:r>
      <w:r>
        <w:rPr>
          <w:sz w:val="16"/>
        </w:rPr>
        <w:t xml:space="preserve">  </w:t>
      </w:r>
    </w:p>
    <w:p w14:paraId="368A2AF1" w14:textId="77777777" w:rsidR="009724EF" w:rsidRDefault="0012010E">
      <w:pPr>
        <w:spacing w:after="8" w:line="270" w:lineRule="auto"/>
        <w:ind w:left="10" w:hanging="10"/>
      </w:pPr>
      <w:r>
        <w:rPr>
          <w:b/>
          <w:sz w:val="16"/>
        </w:rPr>
        <w:t>FACTURACIÓN:</w:t>
      </w:r>
      <w:r>
        <w:rPr>
          <w:sz w:val="16"/>
        </w:rPr>
        <w:t xml:space="preserve"> Mensual (dispensaciones entre el 1 y 31 de cada mes) </w:t>
      </w:r>
    </w:p>
    <w:p w14:paraId="6D9E3E68" w14:textId="77777777" w:rsidR="009724EF" w:rsidRDefault="0012010E">
      <w:pPr>
        <w:spacing w:after="8" w:line="270" w:lineRule="auto"/>
        <w:ind w:left="10" w:hanging="10"/>
      </w:pPr>
      <w:r>
        <w:rPr>
          <w:b/>
          <w:sz w:val="16"/>
        </w:rPr>
        <w:t>PRESENTACIÓN:</w:t>
      </w:r>
      <w:r>
        <w:rPr>
          <w:sz w:val="16"/>
        </w:rPr>
        <w:t xml:space="preserve"> del 1 al 10 de cada mes por Ventanilla Digital y el físico por la sucursal correspondiente. </w:t>
      </w:r>
    </w:p>
    <w:p w14:paraId="6ACD1A55" w14:textId="57889FFE" w:rsidR="009724EF" w:rsidRDefault="0012010E">
      <w:pPr>
        <w:spacing w:after="8" w:line="270" w:lineRule="auto"/>
        <w:ind w:left="10" w:hanging="10"/>
        <w:rPr>
          <w:sz w:val="16"/>
        </w:rPr>
      </w:pPr>
      <w:r>
        <w:rPr>
          <w:b/>
          <w:sz w:val="16"/>
        </w:rPr>
        <w:t>REFACTURACIÓN:</w:t>
      </w:r>
      <w:r>
        <w:rPr>
          <w:sz w:val="16"/>
        </w:rPr>
        <w:t xml:space="preserve"> Serán re facturables las recetas hasta 30 días posteriores de la fecha de devolución tomando como referencia la indicada en el sello de Boreal facturación.- </w:t>
      </w:r>
    </w:p>
    <w:p w14:paraId="2F6EB1C2" w14:textId="64C70863" w:rsidR="00085240" w:rsidRDefault="00085240">
      <w:pPr>
        <w:spacing w:after="8" w:line="270" w:lineRule="auto"/>
        <w:ind w:left="10" w:hanging="10"/>
      </w:pPr>
      <w:r>
        <w:rPr>
          <w:b/>
          <w:sz w:val="16"/>
        </w:rPr>
        <w:t>TIPOS DE RECETAS VALIDAS:</w:t>
      </w:r>
      <w:r>
        <w:t xml:space="preserve"> </w:t>
      </w:r>
      <w:r w:rsidRPr="00085240">
        <w:rPr>
          <w:sz w:val="16"/>
        </w:rPr>
        <w:t>RP del médico (con membrete), prescripciones digitales (telemedicina Dr Movil, foto de recetas) en formato imagen o pdf.</w:t>
      </w:r>
    </w:p>
    <w:p w14:paraId="59782723" w14:textId="0DB130A9" w:rsidR="009724EF" w:rsidRDefault="009724EF">
      <w:pPr>
        <w:spacing w:after="22"/>
        <w:ind w:left="15"/>
      </w:pPr>
    </w:p>
    <w:p w14:paraId="71825815" w14:textId="77777777" w:rsidR="009724EF" w:rsidRDefault="0012010E" w:rsidP="00101205">
      <w:pPr>
        <w:spacing w:after="124" w:line="240" w:lineRule="auto"/>
        <w:ind w:left="-5" w:hanging="10"/>
      </w:pPr>
      <w:r>
        <w:rPr>
          <w:b/>
          <w:sz w:val="16"/>
        </w:rPr>
        <w:t>CANTIDAD DE MEDICAMENTOS:</w:t>
      </w:r>
      <w:r>
        <w:rPr>
          <w:sz w:val="16"/>
        </w:rPr>
        <w:t xml:space="preserve">  </w:t>
      </w:r>
    </w:p>
    <w:p w14:paraId="307A0CD3" w14:textId="7CD26B0F" w:rsidR="009724EF" w:rsidRDefault="0012010E" w:rsidP="008B2E70">
      <w:pPr>
        <w:numPr>
          <w:ilvl w:val="0"/>
          <w:numId w:val="2"/>
        </w:numPr>
        <w:spacing w:after="47" w:line="240" w:lineRule="auto"/>
        <w:ind w:left="731" w:right="23" w:hanging="357"/>
        <w:contextualSpacing/>
        <w:jc w:val="both"/>
      </w:pPr>
      <w:r>
        <w:rPr>
          <w:sz w:val="16"/>
        </w:rPr>
        <w:t>UNO (1) por prescripción</w:t>
      </w:r>
      <w:r w:rsidR="00085240">
        <w:rPr>
          <w:sz w:val="16"/>
        </w:rPr>
        <w:t xml:space="preserve"> (uno por renglón de la misma principio activo)</w:t>
      </w:r>
      <w:r>
        <w:rPr>
          <w:sz w:val="16"/>
        </w:rPr>
        <w:t xml:space="preserve">: </w:t>
      </w:r>
      <w:r>
        <w:rPr>
          <w:i/>
          <w:sz w:val="16"/>
        </w:rPr>
        <w:t>mayor cantidad autorizado por BOREAL.</w:t>
      </w:r>
      <w:r>
        <w:rPr>
          <w:sz w:val="16"/>
        </w:rPr>
        <w:t xml:space="preserve">  </w:t>
      </w:r>
    </w:p>
    <w:p w14:paraId="554AC368" w14:textId="77777777" w:rsidR="009724EF" w:rsidRDefault="0012010E" w:rsidP="008B2E70">
      <w:pPr>
        <w:numPr>
          <w:ilvl w:val="0"/>
          <w:numId w:val="2"/>
        </w:numPr>
        <w:spacing w:after="52" w:line="240" w:lineRule="auto"/>
        <w:ind w:left="731" w:right="23" w:hanging="357"/>
        <w:contextualSpacing/>
        <w:jc w:val="both"/>
      </w:pPr>
      <w:r>
        <w:rPr>
          <w:sz w:val="16"/>
        </w:rPr>
        <w:t xml:space="preserve">Antibióticos inyectables: </w:t>
      </w:r>
      <w:r>
        <w:rPr>
          <w:i/>
          <w:sz w:val="16"/>
        </w:rPr>
        <w:t>Monodosis hasta 3 unidades.</w:t>
      </w:r>
      <w:r>
        <w:rPr>
          <w:sz w:val="16"/>
        </w:rPr>
        <w:t xml:space="preserve">  </w:t>
      </w:r>
    </w:p>
    <w:p w14:paraId="7E515098" w14:textId="29044612" w:rsidR="008B2E70" w:rsidRDefault="0012010E" w:rsidP="008B2E70">
      <w:pPr>
        <w:numPr>
          <w:ilvl w:val="0"/>
          <w:numId w:val="2"/>
        </w:numPr>
        <w:spacing w:after="17" w:line="240" w:lineRule="auto"/>
        <w:ind w:left="731" w:right="23" w:hanging="357"/>
        <w:contextualSpacing/>
        <w:jc w:val="both"/>
      </w:pPr>
      <w:r>
        <w:rPr>
          <w:sz w:val="16"/>
        </w:rPr>
        <w:t xml:space="preserve">Antibióticos inyectables: </w:t>
      </w:r>
      <w:r>
        <w:rPr>
          <w:i/>
          <w:sz w:val="16"/>
        </w:rPr>
        <w:t>Multidosis hasta 1 unidad por receta.</w:t>
      </w:r>
      <w:r>
        <w:rPr>
          <w:sz w:val="16"/>
        </w:rPr>
        <w:t xml:space="preserve">  </w:t>
      </w:r>
    </w:p>
    <w:p w14:paraId="55C21ABB" w14:textId="77777777" w:rsidR="009724EF" w:rsidRDefault="0012010E" w:rsidP="008B2E70">
      <w:pPr>
        <w:spacing w:after="8" w:line="240" w:lineRule="auto"/>
        <w:ind w:left="10" w:hanging="10"/>
      </w:pPr>
      <w:r>
        <w:rPr>
          <w:b/>
          <w:sz w:val="16"/>
        </w:rPr>
        <w:t>VACUNAS:</w:t>
      </w:r>
      <w:r>
        <w:rPr>
          <w:sz w:val="16"/>
        </w:rPr>
        <w:t xml:space="preserve"> solo con autorización de BOREAL (excepto vacuna antitetánica que no requiere autorización) </w:t>
      </w:r>
      <w:r>
        <w:rPr>
          <w:b/>
          <w:sz w:val="16"/>
        </w:rPr>
        <w:t>DERMATOLÓGICOS:</w:t>
      </w:r>
      <w:r>
        <w:rPr>
          <w:sz w:val="16"/>
        </w:rPr>
        <w:t xml:space="preserve"> únicamente prescriptos por dermatólogos, </w:t>
      </w:r>
      <w:r>
        <w:rPr>
          <w:b/>
          <w:sz w:val="16"/>
        </w:rPr>
        <w:t xml:space="preserve">Salvo Champúes, jabones medicinales y lacas que están todos excluidos. </w:t>
      </w:r>
      <w:r>
        <w:rPr>
          <w:sz w:val="16"/>
        </w:rPr>
        <w:t xml:space="preserve"> </w:t>
      </w:r>
    </w:p>
    <w:p w14:paraId="128863D5" w14:textId="77777777" w:rsidR="009724EF" w:rsidRDefault="0012010E" w:rsidP="008B2E70">
      <w:pPr>
        <w:spacing w:after="8" w:line="240" w:lineRule="auto"/>
        <w:ind w:left="10" w:hanging="10"/>
      </w:pPr>
      <w:r>
        <w:rPr>
          <w:b/>
          <w:sz w:val="16"/>
        </w:rPr>
        <w:t>OFTALMOLÓGICOS:</w:t>
      </w:r>
      <w:r>
        <w:rPr>
          <w:sz w:val="16"/>
        </w:rPr>
        <w:t xml:space="preserve"> si por oftalmólogos.  </w:t>
      </w:r>
    </w:p>
    <w:p w14:paraId="156AAB70" w14:textId="77777777" w:rsidR="009724EF" w:rsidRDefault="0012010E" w:rsidP="008B2E70">
      <w:pPr>
        <w:spacing w:after="60" w:line="240" w:lineRule="auto"/>
        <w:ind w:left="-5" w:hanging="10"/>
      </w:pPr>
      <w:r>
        <w:rPr>
          <w:b/>
          <w:sz w:val="16"/>
        </w:rPr>
        <w:t>TROQUEL CON CÓDIGO DE BARRAS:</w:t>
      </w:r>
      <w:r>
        <w:rPr>
          <w:sz w:val="16"/>
        </w:rPr>
        <w:t xml:space="preserve"> SI (únicamente)  </w:t>
      </w:r>
    </w:p>
    <w:p w14:paraId="383F9EFC" w14:textId="77777777" w:rsidR="009724EF" w:rsidRDefault="0012010E">
      <w:pPr>
        <w:spacing w:after="0"/>
        <w:ind w:left="15"/>
      </w:pPr>
      <w:r>
        <w:rPr>
          <w:sz w:val="20"/>
        </w:rPr>
        <w:t xml:space="preserve">  </w:t>
      </w:r>
    </w:p>
    <w:p w14:paraId="7BC30555" w14:textId="77777777" w:rsidR="009724EF" w:rsidRDefault="0012010E" w:rsidP="00101205">
      <w:pPr>
        <w:spacing w:after="17" w:line="240" w:lineRule="auto"/>
        <w:ind w:left="10" w:right="25" w:hanging="10"/>
        <w:jc w:val="both"/>
      </w:pPr>
      <w:r>
        <w:rPr>
          <w:b/>
          <w:sz w:val="16"/>
        </w:rPr>
        <w:t xml:space="preserve">NO SE RECONOCE: </w:t>
      </w:r>
      <w:r>
        <w:rPr>
          <w:sz w:val="16"/>
        </w:rPr>
        <w:t xml:space="preserve"> </w:t>
      </w:r>
      <w:r>
        <w:rPr>
          <w:i/>
          <w:sz w:val="16"/>
        </w:rPr>
        <w:t xml:space="preserve">Radiópacos y/o medios de diagnósticos. Soluciones parenterales. Citostáticos. Anorexígenos. Lipolíticos. Leches, alimentos y/o suplementos nutricionales. Albúmina humana. Aminoácidos. Productos cosmetológicos. Anestésicos en general. Medicamentos de uso en internación. Hormonas y/o drogas estimulantes de las gónadas femeninas y masculinas. Inmunomoduladores (estimulantes y supresores). Calcitonina. Anabólicos. Sidenafil, Vardenafil, etc. Orlistat. Sibutramina. Medicamentos con Ginseng y/o </w:t>
      </w:r>
      <w:r>
        <w:rPr>
          <w:sz w:val="16"/>
        </w:rPr>
        <w:t xml:space="preserve"> </w:t>
      </w:r>
    </w:p>
    <w:p w14:paraId="03B07B47" w14:textId="77777777" w:rsidR="009724EF" w:rsidRDefault="0012010E" w:rsidP="00101205">
      <w:pPr>
        <w:spacing w:after="17" w:line="240" w:lineRule="auto"/>
        <w:ind w:left="10" w:right="25" w:hanging="10"/>
        <w:jc w:val="both"/>
      </w:pPr>
      <w:r>
        <w:rPr>
          <w:i/>
          <w:sz w:val="16"/>
        </w:rPr>
        <w:t xml:space="preserve">Vitamina E. Synvisc. Antipsicóticos (Olanzapinas). Prevenar, Rotarix, Neisvac-c. Drogas Anti HIV. Venta Libre. Material descartable. Anticonceptivos. Etanercept. Verteporfina. Glucosamina. Cartílago de Tiburón. Insaponificables de palta-soja. Esclerosantes venosos en general. NUTRIENTES DÉRMICOS (Dermaglos, Euroderm A, Hipoglós y similares). Carnitina sola y/o asociada. Bupropión. Gamaglobulina Humana + Histamina. Gammaglobulina polivalente. Laxantes en general. Apomorfina. Medicamentos con aminoácidos. Coadyuvantes en oncología. Eritropoyetina. Fórmulas Magistrales. Hormonas de crecimiento. Jabones y shampúes medicinales. Lacas para uñas. Pediculicidas. Medicamentos para el Alzehimer (Donopecilo, Rivastigmina) Mebeverina. Antimigrañosos (derivados de la ergotamina).  </w:t>
      </w:r>
    </w:p>
    <w:p w14:paraId="67359038" w14:textId="77777777" w:rsidR="00101205" w:rsidRDefault="00101205" w:rsidP="00101205">
      <w:pPr>
        <w:spacing w:after="60"/>
        <w:ind w:left="15"/>
        <w:rPr>
          <w:sz w:val="16"/>
        </w:rPr>
      </w:pPr>
    </w:p>
    <w:p w14:paraId="5FFAC9CE" w14:textId="0563F834" w:rsidR="009724EF" w:rsidRDefault="0012010E" w:rsidP="00101205">
      <w:pPr>
        <w:spacing w:after="60"/>
        <w:ind w:left="15"/>
      </w:pPr>
      <w:r>
        <w:rPr>
          <w:b/>
          <w:sz w:val="16"/>
        </w:rPr>
        <w:t xml:space="preserve">SE RECONOCEN CON AUTORIZACIÓN PREVIA DE BOREAL: </w:t>
      </w:r>
      <w:r>
        <w:rPr>
          <w:i/>
          <w:sz w:val="16"/>
        </w:rPr>
        <w:t>Medicamentos con: Heparinas de bajo peso molecular. Gammaglubulina Anti D. Leflunomida. Dabigatránetexilato</w:t>
      </w:r>
      <w:r>
        <w:rPr>
          <w:sz w:val="16"/>
        </w:rPr>
        <w:t xml:space="preserve">  </w:t>
      </w:r>
    </w:p>
    <w:p w14:paraId="331CC71E" w14:textId="77777777" w:rsidR="009724EF" w:rsidRDefault="0012010E" w:rsidP="00101205">
      <w:pPr>
        <w:spacing w:after="2" w:line="240" w:lineRule="auto"/>
        <w:ind w:left="15"/>
      </w:pPr>
      <w:r>
        <w:rPr>
          <w:sz w:val="16"/>
        </w:rPr>
        <w:t xml:space="preserve">  </w:t>
      </w:r>
    </w:p>
    <w:p w14:paraId="720F9739" w14:textId="3057E133" w:rsidR="009724EF" w:rsidRPr="00101205" w:rsidRDefault="0012010E" w:rsidP="00101205">
      <w:pPr>
        <w:pStyle w:val="Prrafodelista"/>
        <w:numPr>
          <w:ilvl w:val="0"/>
          <w:numId w:val="7"/>
        </w:numPr>
        <w:spacing w:after="152" w:line="240" w:lineRule="auto"/>
        <w:ind w:left="284" w:right="27" w:hanging="295"/>
        <w:jc w:val="both"/>
        <w:rPr>
          <w:sz w:val="14"/>
          <w:szCs w:val="14"/>
        </w:rPr>
      </w:pPr>
      <w:r w:rsidRPr="00101205">
        <w:rPr>
          <w:i/>
          <w:sz w:val="14"/>
          <w:szCs w:val="14"/>
        </w:rPr>
        <w:t xml:space="preserve">Si el médico prescribe un medicamento por su nombre genérico, Ud. podrá ofrecer a nuestros socios productos de diferentes costos pero con igual droga o principio activo, concentración, forma farmacéutica y tamaño (igual o menor) y por lo tanto la misma acción farmacéutica.  </w:t>
      </w:r>
    </w:p>
    <w:p w14:paraId="5B2950EE" w14:textId="77777777" w:rsidR="009724EF" w:rsidRPr="00101205" w:rsidRDefault="0012010E" w:rsidP="00101205">
      <w:pPr>
        <w:numPr>
          <w:ilvl w:val="0"/>
          <w:numId w:val="7"/>
        </w:numPr>
        <w:spacing w:after="152" w:line="240" w:lineRule="auto"/>
        <w:ind w:left="284" w:right="27" w:hanging="295"/>
        <w:jc w:val="both"/>
        <w:rPr>
          <w:sz w:val="14"/>
          <w:szCs w:val="14"/>
        </w:rPr>
      </w:pPr>
      <w:r w:rsidRPr="00101205">
        <w:rPr>
          <w:i/>
          <w:sz w:val="14"/>
          <w:szCs w:val="14"/>
        </w:rPr>
        <w:t xml:space="preserve">Si el médico prescribe un medicamento por su nombre de fantasía, Ud. podrá ofrecer a nuestros socios productos más económicos que el prescripto, pero con igual droga o principio activo, concentración, forma farmacéutica y tamaño (igual o menor) y por lo tanto la misma acción Farmacéutica.  </w:t>
      </w:r>
    </w:p>
    <w:p w14:paraId="5B12919A" w14:textId="77777777" w:rsidR="009724EF" w:rsidRPr="00101205" w:rsidRDefault="0012010E" w:rsidP="00101205">
      <w:pPr>
        <w:numPr>
          <w:ilvl w:val="0"/>
          <w:numId w:val="7"/>
        </w:numPr>
        <w:spacing w:after="89" w:line="240" w:lineRule="auto"/>
        <w:ind w:left="284" w:right="27" w:hanging="295"/>
        <w:jc w:val="both"/>
        <w:rPr>
          <w:sz w:val="14"/>
          <w:szCs w:val="14"/>
        </w:rPr>
      </w:pPr>
      <w:r w:rsidRPr="00101205">
        <w:rPr>
          <w:i/>
          <w:sz w:val="14"/>
          <w:szCs w:val="14"/>
        </w:rPr>
        <w:t xml:space="preserve">Se reconocen productos genéricos con estuche y </w:t>
      </w:r>
      <w:r w:rsidRPr="00101205">
        <w:rPr>
          <w:b/>
          <w:i/>
          <w:sz w:val="14"/>
          <w:szCs w:val="14"/>
        </w:rPr>
        <w:t>TROQUEL</w:t>
      </w:r>
      <w:r w:rsidRPr="00101205">
        <w:rPr>
          <w:i/>
          <w:sz w:val="14"/>
          <w:szCs w:val="14"/>
        </w:rPr>
        <w:t xml:space="preserve">, siempre que figuren en Manual Farmacéutico con precio público sugerido.  </w:t>
      </w:r>
    </w:p>
    <w:p w14:paraId="7268A44C" w14:textId="77777777" w:rsidR="009724EF" w:rsidRPr="00101205" w:rsidRDefault="0012010E" w:rsidP="00101205">
      <w:pPr>
        <w:numPr>
          <w:ilvl w:val="0"/>
          <w:numId w:val="7"/>
        </w:numPr>
        <w:spacing w:after="0" w:line="240" w:lineRule="auto"/>
        <w:ind w:left="284" w:right="27" w:hanging="295"/>
        <w:jc w:val="both"/>
        <w:rPr>
          <w:sz w:val="14"/>
          <w:szCs w:val="14"/>
        </w:rPr>
      </w:pPr>
      <w:r w:rsidRPr="00101205">
        <w:rPr>
          <w:i/>
          <w:sz w:val="14"/>
          <w:szCs w:val="14"/>
        </w:rPr>
        <w:t xml:space="preserve">No se reconocen medicamentos con </w:t>
      </w:r>
      <w:r w:rsidRPr="00101205">
        <w:rPr>
          <w:b/>
          <w:i/>
          <w:sz w:val="14"/>
          <w:szCs w:val="14"/>
        </w:rPr>
        <w:t>TROQUELES ANULADOS.</w:t>
      </w:r>
      <w:r w:rsidRPr="00101205">
        <w:rPr>
          <w:i/>
          <w:sz w:val="14"/>
          <w:szCs w:val="14"/>
        </w:rPr>
        <w:t xml:space="preserve">  </w:t>
      </w:r>
    </w:p>
    <w:sectPr w:rsidR="009724EF" w:rsidRPr="00101205" w:rsidSect="00101205">
      <w:headerReference w:type="default" r:id="rId11"/>
      <w:footerReference w:type="default" r:id="rId12"/>
      <w:pgSz w:w="11900" w:h="16840"/>
      <w:pgMar w:top="1472" w:right="1650" w:bottom="468" w:left="1689" w:header="1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10D1" w14:textId="77777777" w:rsidR="005E5BC4" w:rsidRDefault="005E5BC4" w:rsidP="00101205">
      <w:pPr>
        <w:spacing w:after="0" w:line="240" w:lineRule="auto"/>
      </w:pPr>
      <w:r>
        <w:separator/>
      </w:r>
    </w:p>
  </w:endnote>
  <w:endnote w:type="continuationSeparator" w:id="0">
    <w:p w14:paraId="0628EBE4" w14:textId="77777777" w:rsidR="005E5BC4" w:rsidRDefault="005E5BC4" w:rsidP="0010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A3FF" w14:textId="17F88301" w:rsidR="00101205" w:rsidRPr="00101205" w:rsidRDefault="00000000" w:rsidP="00101205">
    <w:pPr>
      <w:spacing w:after="2" w:line="235" w:lineRule="auto"/>
      <w:ind w:left="15" w:right="40"/>
      <w:jc w:val="center"/>
      <w:rPr>
        <w:b/>
        <w:bCs/>
      </w:rPr>
    </w:pPr>
    <w:r>
      <w:pict w14:anchorId="2BDD45DE">
        <v:group id="Group 4555" o:spid="_x0000_s1025" style="width:426.95pt;height:.5pt;mso-position-horizontal-relative:char;mso-position-vertical-relative:line" coordsize="54222,63">
          <v:shape id="Shape 15" o:spid="_x0000_s1026" style="position:absolute;width:54222;height:0;visibility:visible;mso-wrap-style:square;v-text-anchor:top" coordsize="54222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" adj="0,,0" path="m,l5422266,e" filled="f" strokecolor="#0070c0" strokeweight=".5pt">
            <v:stroke miterlimit="1" joinstyle="miter"/>
            <v:formulas/>
            <v:path arrowok="t" o:connecttype="segments" textboxrect="0,0,5422266,0"/>
          </v:shape>
          <w10:anchorlock/>
        </v:group>
      </w:pict>
    </w:r>
    <w:r w:rsidR="00101205" w:rsidRPr="00101205">
      <w:rPr>
        <w:b/>
        <w:bCs/>
      </w:rPr>
      <w:t>www.borealsalud.com.ar</w:t>
    </w:r>
  </w:p>
  <w:p w14:paraId="1B5E2673" w14:textId="77777777" w:rsidR="00101205" w:rsidRDefault="001012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F354" w14:textId="77777777" w:rsidR="005E5BC4" w:rsidRDefault="005E5BC4" w:rsidP="00101205">
      <w:pPr>
        <w:spacing w:after="0" w:line="240" w:lineRule="auto"/>
      </w:pPr>
      <w:r>
        <w:separator/>
      </w:r>
    </w:p>
  </w:footnote>
  <w:footnote w:type="continuationSeparator" w:id="0">
    <w:p w14:paraId="51A9532A" w14:textId="77777777" w:rsidR="005E5BC4" w:rsidRDefault="005E5BC4" w:rsidP="0010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0492" w14:textId="348B1A7A" w:rsidR="00101205" w:rsidRDefault="0010120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7839342" wp14:editId="356677D9">
          <wp:simplePos x="0" y="0"/>
          <wp:positionH relativeFrom="column">
            <wp:posOffset>1802977</wp:posOffset>
          </wp:positionH>
          <wp:positionV relativeFrom="paragraph">
            <wp:posOffset>212090</wp:posOffset>
          </wp:positionV>
          <wp:extent cx="1572123" cy="538480"/>
          <wp:effectExtent l="0" t="0" r="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123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E89"/>
    <w:multiLevelType w:val="hybridMultilevel"/>
    <w:tmpl w:val="3176F3E6"/>
    <w:lvl w:ilvl="0" w:tplc="78E8D2B0">
      <w:start w:val="1"/>
      <w:numFmt w:val="bullet"/>
      <w:lvlText w:val="•"/>
      <w:lvlJc w:val="left"/>
      <w:pPr>
        <w:ind w:left="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A41CA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2B61A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69C3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01436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44370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0D13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41E8A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64E9A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04211"/>
    <w:multiLevelType w:val="hybridMultilevel"/>
    <w:tmpl w:val="A8D6A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61E0"/>
    <w:multiLevelType w:val="hybridMultilevel"/>
    <w:tmpl w:val="28641294"/>
    <w:lvl w:ilvl="0" w:tplc="241EF7F8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24962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E01DE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8E19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AE182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B27790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46CBCE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4CCA0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88B14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E45CF7"/>
    <w:multiLevelType w:val="hybridMultilevel"/>
    <w:tmpl w:val="86AAB282"/>
    <w:lvl w:ilvl="0" w:tplc="08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59513972"/>
    <w:multiLevelType w:val="hybridMultilevel"/>
    <w:tmpl w:val="CCCC4E46"/>
    <w:lvl w:ilvl="0" w:tplc="68169D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8BF6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6662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62245E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489564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7C1C4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B01D8A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EABE9C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E86F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6456C0"/>
    <w:multiLevelType w:val="hybridMultilevel"/>
    <w:tmpl w:val="D7D4801A"/>
    <w:lvl w:ilvl="0" w:tplc="68169D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4166"/>
    <w:multiLevelType w:val="hybridMultilevel"/>
    <w:tmpl w:val="60BEE1D0"/>
    <w:lvl w:ilvl="0" w:tplc="68169D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451880">
    <w:abstractNumId w:val="0"/>
  </w:num>
  <w:num w:numId="2" w16cid:durableId="1254707325">
    <w:abstractNumId w:val="2"/>
  </w:num>
  <w:num w:numId="3" w16cid:durableId="1403333369">
    <w:abstractNumId w:val="4"/>
  </w:num>
  <w:num w:numId="4" w16cid:durableId="262152819">
    <w:abstractNumId w:val="3"/>
  </w:num>
  <w:num w:numId="5" w16cid:durableId="1354265514">
    <w:abstractNumId w:val="1"/>
  </w:num>
  <w:num w:numId="6" w16cid:durableId="1223322740">
    <w:abstractNumId w:val="6"/>
  </w:num>
  <w:num w:numId="7" w16cid:durableId="311373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4EF"/>
    <w:rsid w:val="00056A74"/>
    <w:rsid w:val="00085240"/>
    <w:rsid w:val="00101205"/>
    <w:rsid w:val="0012010E"/>
    <w:rsid w:val="001B4922"/>
    <w:rsid w:val="001E208C"/>
    <w:rsid w:val="001E5A36"/>
    <w:rsid w:val="00237A3D"/>
    <w:rsid w:val="00366052"/>
    <w:rsid w:val="004A6700"/>
    <w:rsid w:val="005E5BC4"/>
    <w:rsid w:val="006377D5"/>
    <w:rsid w:val="00662F15"/>
    <w:rsid w:val="00857233"/>
    <w:rsid w:val="008911FE"/>
    <w:rsid w:val="008B2E70"/>
    <w:rsid w:val="008D57E8"/>
    <w:rsid w:val="009037C7"/>
    <w:rsid w:val="00953C65"/>
    <w:rsid w:val="00960B3F"/>
    <w:rsid w:val="009724EF"/>
    <w:rsid w:val="00985D2C"/>
    <w:rsid w:val="00A15DE6"/>
    <w:rsid w:val="00AB4E7C"/>
    <w:rsid w:val="00C30A0B"/>
    <w:rsid w:val="00C64ECC"/>
    <w:rsid w:val="00CE1477"/>
    <w:rsid w:val="00D12A42"/>
    <w:rsid w:val="00D75C05"/>
    <w:rsid w:val="00DE498D"/>
    <w:rsid w:val="00E76B9D"/>
    <w:rsid w:val="00EF2C68"/>
    <w:rsid w:val="00E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403BA3FC"/>
  <w15:docId w15:val="{464EA276-B9F1-40C3-9121-2423BA07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47" w:line="259" w:lineRule="auto"/>
      <w:ind w:left="10" w:right="26" w:hanging="10"/>
      <w:jc w:val="center"/>
      <w:outlineLvl w:val="0"/>
    </w:pPr>
    <w:rPr>
      <w:rFonts w:ascii="Calibri" w:eastAsia="Calibri" w:hAnsi="Calibri" w:cs="Calibri"/>
      <w:b/>
      <w:i/>
      <w:color w:val="000000"/>
      <w:sz w:val="2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27" w:line="259" w:lineRule="auto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012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205"/>
    <w:rPr>
      <w:rFonts w:ascii="Calibri" w:eastAsia="Calibri" w:hAnsi="Calibri" w:cs="Calibri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10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205"/>
    <w:rPr>
      <w:rFonts w:ascii="Calibri" w:eastAsia="Calibri" w:hAnsi="Calibri" w:cs="Calibri"/>
      <w:color w:val="000000"/>
      <w:sz w:val="22"/>
    </w:rPr>
  </w:style>
  <w:style w:type="character" w:styleId="Hipervnculo">
    <w:name w:val="Hyperlink"/>
    <w:basedOn w:val="Fuentedeprrafopredeter"/>
    <w:uiPriority w:val="99"/>
    <w:unhideWhenUsed/>
    <w:rsid w:val="001E5A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CENTRAL farmacia</vt:lpstr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CENTRAL farmacia</dc:title>
  <dc:subject/>
  <dc:creator>BOREAL</dc:creator>
  <cp:keywords/>
  <dc:description/>
  <cp:lastModifiedBy>mariano koltan</cp:lastModifiedBy>
  <cp:revision>5</cp:revision>
  <cp:lastPrinted>2022-07-07T16:38:00Z</cp:lastPrinted>
  <dcterms:created xsi:type="dcterms:W3CDTF">2022-10-06T19:41:00Z</dcterms:created>
  <dcterms:modified xsi:type="dcterms:W3CDTF">2023-10-18T20:48:00Z</dcterms:modified>
</cp:coreProperties>
</file>